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F106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A58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10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A58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10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BA586F" w:rsidRPr="00573E0E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F1064" w:rsidRPr="00573E0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33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</w:t>
      </w:r>
      <w:r w:rsidR="001349B4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246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ED5002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5002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ED5002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73E0E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ED5002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ED5002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C24D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24D04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573E0E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73E0E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C24D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73E0E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F15AA2" w:rsidRPr="00C24D04" w:rsidRDefault="00F15AA2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24D04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C24D04">
        <w:rPr>
          <w:rFonts w:ascii="Times New Roman" w:hAnsi="Times New Roman"/>
          <w:sz w:val="28"/>
          <w:szCs w:val="28"/>
        </w:rPr>
        <w:t>Сасин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214" w:rsidRPr="00AF1064" w:rsidRDefault="00AF1064" w:rsidP="00AF106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064">
        <w:rPr>
          <w:rFonts w:ascii="Times New Roman" w:hAnsi="Times New Roman"/>
          <w:sz w:val="28"/>
          <w:szCs w:val="28"/>
        </w:rPr>
        <w:t>Об утверждении сметы расходов ПАО «Россети Северный Кавказ» на 2 квартал 2023 года.</w:t>
      </w:r>
      <w:r w:rsidR="00ED5002" w:rsidRPr="00ED5002">
        <w:rPr>
          <w:rFonts w:ascii="Times New Roman" w:hAnsi="Times New Roman"/>
          <w:sz w:val="28"/>
          <w:szCs w:val="28"/>
        </w:rPr>
        <w:t xml:space="preserve"> </w:t>
      </w:r>
      <w:r w:rsidR="0000782D" w:rsidRPr="0000782D">
        <w:rPr>
          <w:rFonts w:ascii="Times New Roman" w:hAnsi="Times New Roman"/>
          <w:sz w:val="28"/>
          <w:szCs w:val="28"/>
        </w:rPr>
        <w:t xml:space="preserve"> </w:t>
      </w:r>
    </w:p>
    <w:p w:rsidR="00AF1064" w:rsidRDefault="00AF1064" w:rsidP="00AF106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состоянии надежности (по показателям надежности, в том числе индикативных) в 2022 году.</w:t>
      </w:r>
    </w:p>
    <w:p w:rsidR="00AF1064" w:rsidRPr="00AF1064" w:rsidRDefault="00AF1064" w:rsidP="00AF1064">
      <w:pPr>
        <w:pStyle w:val="af5"/>
        <w:widowControl w:val="0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hAnsi="Times New Roman"/>
          <w:sz w:val="28"/>
          <w:szCs w:val="28"/>
        </w:rPr>
        <w:t xml:space="preserve">О рассмотрении отчета об организации, функционировании и эффективности системы внутреннего контроля и системы управления рисками </w:t>
      </w:r>
      <w:r w:rsidRPr="00AF1064">
        <w:rPr>
          <w:rFonts w:ascii="Times New Roman" w:hAnsi="Times New Roman"/>
          <w:sz w:val="28"/>
          <w:szCs w:val="28"/>
        </w:rPr>
        <w:br/>
        <w:t>ПАО «Россети Северный Кавказ» за 2022 год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064" w:rsidRPr="00AF1064" w:rsidRDefault="00AF1064" w:rsidP="00AF1064">
      <w:pPr>
        <w:pStyle w:val="af5"/>
        <w:widowControl w:val="0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о кредитной политике ПАО «Россети Северный Кавказ» по итогам 1 квартала 2023 года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1064" w:rsidRPr="00ED5002" w:rsidRDefault="00AF1064" w:rsidP="00AF106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единоличного исполнительного органа Общества об обеспечении страховой защиты за 2022 год.</w:t>
      </w:r>
    </w:p>
    <w:p w:rsidR="00B83E55" w:rsidRDefault="00B83E55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FE0D93" w:rsidRPr="0065176F" w:rsidRDefault="007A0555" w:rsidP="00FE0D93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1</w:t>
      </w:r>
      <w:r w:rsidRPr="00020523">
        <w:rPr>
          <w:sz w:val="28"/>
          <w:szCs w:val="28"/>
        </w:rPr>
        <w:t>.</w:t>
      </w:r>
      <w:r w:rsidR="005F0560" w:rsidRPr="00020523">
        <w:rPr>
          <w:sz w:val="28"/>
          <w:szCs w:val="28"/>
        </w:rPr>
        <w:t xml:space="preserve"> </w:t>
      </w:r>
      <w:r w:rsidR="00AF1064" w:rsidRPr="00AF1064">
        <w:rPr>
          <w:sz w:val="28"/>
          <w:szCs w:val="28"/>
        </w:rPr>
        <w:t>Об утверждении сметы расходов ПАО «Россети Северный Кавказ» на 2 квартал 2023 года.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РЕШЕНИЕ:</w:t>
      </w:r>
    </w:p>
    <w:p w:rsidR="00AF1064" w:rsidRPr="00AF1064" w:rsidRDefault="00AF1064" w:rsidP="009F7340">
      <w:pPr>
        <w:widowControl w:val="0"/>
        <w:tabs>
          <w:tab w:val="left" w:pos="0"/>
          <w:tab w:val="left" w:pos="28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Утвердить смету расходов Общества на 2 квартал 2023 года в соответствии с приложением </w:t>
      </w:r>
      <w:r w:rsidR="009F7340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AF1064" w:rsidRPr="00AF1064" w:rsidRDefault="00AF1064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3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Отметить нарушение сроков утверждения бизнес-плана </w:t>
      </w:r>
      <w:r w:rsidR="00345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ПАО «Россети Северного Кавказа» на 2023-2027 годы, предусмотренных Регламентом бизнес-планирования Общества (протокол Совета директоров от 13.12.2021 № 418).</w:t>
      </w:r>
    </w:p>
    <w:p w:rsidR="008B0C66" w:rsidRDefault="00AF1064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3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ab/>
        <w:t>Поручить Единоличному исполнительному органу Общества обеспечить вынесение на рассмотрение Совета директоров Общества бизнес-плана ПАО «Россети Северного Кавказа» 2023-2027 годы в срок не позднее 31.05.2023.</w:t>
      </w:r>
    </w:p>
    <w:p w:rsidR="00AF1064" w:rsidRPr="00AF1064" w:rsidRDefault="00AF1064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246860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</w:t>
      </w:r>
      <w:r w:rsidR="00CA1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</w:t>
      </w:r>
      <w:r w:rsidR="00C24D0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Полинов А.А.,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Default="007A0555" w:rsidP="00FE0D93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AF1064" w:rsidRPr="00AF1064">
        <w:rPr>
          <w:sz w:val="28"/>
          <w:szCs w:val="28"/>
        </w:rPr>
        <w:t>О рассмотрении отчета о состоянии надежности (по показателям надежности, в том числе индикативных) в 2022 году.</w:t>
      </w:r>
    </w:p>
    <w:p w:rsidR="00FE0D93" w:rsidRDefault="00FE0D93" w:rsidP="00FE0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AF1064" w:rsidRDefault="00AF1064" w:rsidP="00AF106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Theme="minorHAnsi" w:hAnsi="Times New Roman"/>
          <w:sz w:val="28"/>
          <w:szCs w:val="28"/>
        </w:rPr>
        <w:t>Принять к сведению отчет Г</w:t>
      </w:r>
      <w:r w:rsidRPr="004446C5">
        <w:rPr>
          <w:rFonts w:ascii="Times New Roman" w:eastAsiaTheme="minorHAnsi" w:hAnsi="Times New Roman"/>
          <w:sz w:val="28"/>
          <w:szCs w:val="28"/>
        </w:rPr>
        <w:t xml:space="preserve">енерального директора ПАО «Россети Северный Кавказ» «О состоянии надежности (по показателям надежности, в том числе индикативных) в 2022 году» в соответствии с приложением </w:t>
      </w:r>
      <w:r w:rsidR="009F7340">
        <w:rPr>
          <w:rFonts w:ascii="Times New Roman" w:eastAsiaTheme="minorHAnsi" w:hAnsi="Times New Roman"/>
          <w:sz w:val="28"/>
          <w:szCs w:val="28"/>
        </w:rPr>
        <w:t xml:space="preserve">№ 2 </w:t>
      </w:r>
      <w:r w:rsidRPr="004446C5">
        <w:rPr>
          <w:rFonts w:ascii="Times New Roman" w:eastAsiaTheme="minorHAnsi" w:hAnsi="Times New Roman"/>
          <w:sz w:val="28"/>
          <w:szCs w:val="28"/>
        </w:rPr>
        <w:t xml:space="preserve">к настоящему решению Совета директоров </w:t>
      </w:r>
      <w:r>
        <w:rPr>
          <w:rFonts w:ascii="Times New Roman" w:eastAsiaTheme="minorHAnsi" w:hAnsi="Times New Roman"/>
          <w:sz w:val="28"/>
          <w:szCs w:val="28"/>
        </w:rPr>
        <w:t>Общества</w:t>
      </w:r>
      <w:r w:rsidRPr="0007639A">
        <w:rPr>
          <w:rFonts w:ascii="Times New Roman" w:hAnsi="Times New Roman"/>
          <w:sz w:val="28"/>
          <w:szCs w:val="28"/>
        </w:rPr>
        <w:t>.</w:t>
      </w:r>
    </w:p>
    <w:p w:rsidR="00FE0D93" w:rsidRPr="00636FF3" w:rsidRDefault="00FE0D93" w:rsidP="00FE0D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4A7C49" w:rsidRPr="00246860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C24D04" w:rsidRPr="00C24D04">
        <w:t xml:space="preserve"> </w:t>
      </w:r>
      <w:r w:rsidR="00C24D04" w:rsidRPr="00C24D04">
        <w:rPr>
          <w:rFonts w:ascii="Times New Roman" w:eastAsia="Times New Roman" w:hAnsi="Times New Roman"/>
          <w:sz w:val="28"/>
          <w:szCs w:val="28"/>
          <w:lang w:eastAsia="ru-RU"/>
        </w:rPr>
        <w:t>Полинов А.А</w:t>
      </w:r>
      <w:r w:rsidR="00C24D04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3634F" w:rsidRPr="0053634F"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1064" w:rsidRPr="0007639A" w:rsidRDefault="00F15E7D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3.</w:t>
      </w:r>
      <w:r w:rsidRPr="005F0560">
        <w:rPr>
          <w:sz w:val="28"/>
          <w:szCs w:val="28"/>
        </w:rPr>
        <w:t xml:space="preserve"> </w:t>
      </w:r>
      <w:r w:rsidR="00AF1064" w:rsidRPr="005E3527">
        <w:rPr>
          <w:rFonts w:ascii="Times New Roman" w:hAnsi="Times New Roman"/>
          <w:sz w:val="28"/>
          <w:szCs w:val="28"/>
        </w:rPr>
        <w:t xml:space="preserve">О рассмотрении отчета об организации, функционировании и эффективности системы внутреннего контроля и </w:t>
      </w:r>
      <w:r w:rsidR="00AF1064">
        <w:rPr>
          <w:rFonts w:ascii="Times New Roman" w:hAnsi="Times New Roman"/>
          <w:sz w:val="28"/>
          <w:szCs w:val="28"/>
        </w:rPr>
        <w:t xml:space="preserve">системы управления рисками </w:t>
      </w:r>
      <w:r w:rsidR="00AF1064">
        <w:rPr>
          <w:rFonts w:ascii="Times New Roman" w:hAnsi="Times New Roman"/>
          <w:sz w:val="28"/>
          <w:szCs w:val="28"/>
        </w:rPr>
        <w:br/>
        <w:t>ПАО «Россети Северный Кавказ»</w:t>
      </w:r>
      <w:r w:rsidR="00AF1064" w:rsidRPr="005E3527">
        <w:rPr>
          <w:rFonts w:ascii="Times New Roman" w:hAnsi="Times New Roman"/>
          <w:sz w:val="28"/>
          <w:szCs w:val="28"/>
        </w:rPr>
        <w:t xml:space="preserve"> за 202</w:t>
      </w:r>
      <w:r w:rsidR="00AF1064">
        <w:rPr>
          <w:rFonts w:ascii="Times New Roman" w:hAnsi="Times New Roman"/>
          <w:sz w:val="28"/>
          <w:szCs w:val="28"/>
        </w:rPr>
        <w:t>2</w:t>
      </w:r>
      <w:r w:rsidR="00AF1064" w:rsidRPr="005E3527">
        <w:rPr>
          <w:rFonts w:ascii="Times New Roman" w:hAnsi="Times New Roman"/>
          <w:sz w:val="28"/>
          <w:szCs w:val="28"/>
        </w:rPr>
        <w:t xml:space="preserve"> год</w:t>
      </w:r>
      <w:r w:rsidR="00AF1064"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AF1064" w:rsidRDefault="00AF1064" w:rsidP="00AF1064">
      <w:pPr>
        <w:widowControl w:val="0"/>
        <w:numPr>
          <w:ilvl w:val="0"/>
          <w:numId w:val="27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F6298E">
        <w:rPr>
          <w:rFonts w:ascii="Times New Roman" w:hAnsi="Times New Roman"/>
          <w:sz w:val="28"/>
          <w:szCs w:val="28"/>
          <w:lang w:bidi="ru-RU"/>
        </w:rPr>
        <w:t xml:space="preserve">Принять к сведению отчет об организации, функционировании и </w:t>
      </w:r>
      <w:bookmarkStart w:id="0" w:name="_GoBack"/>
      <w:r w:rsidRPr="00F6298E">
        <w:rPr>
          <w:rFonts w:ascii="Times New Roman" w:hAnsi="Times New Roman"/>
          <w:sz w:val="28"/>
          <w:szCs w:val="28"/>
          <w:lang w:bidi="ru-RU"/>
        </w:rPr>
        <w:t xml:space="preserve">эффективности системы внутреннего контроля и системы управления рисками </w:t>
      </w:r>
      <w:r w:rsidRPr="00F6298E">
        <w:rPr>
          <w:rFonts w:ascii="Times New Roman" w:hAnsi="Times New Roman"/>
          <w:sz w:val="28"/>
          <w:szCs w:val="28"/>
          <w:lang w:bidi="ru-RU"/>
        </w:rPr>
        <w:br/>
        <w:t xml:space="preserve">ПАО «Россети Северный Кавказ» за 2022 год в соответствии с приложением </w:t>
      </w:r>
      <w:r w:rsidR="009F7340">
        <w:rPr>
          <w:rFonts w:ascii="Times New Roman" w:hAnsi="Times New Roman"/>
          <w:sz w:val="28"/>
          <w:szCs w:val="28"/>
          <w:lang w:bidi="ru-RU"/>
        </w:rPr>
        <w:t xml:space="preserve">                    № 3</w:t>
      </w:r>
      <w:r w:rsidRPr="00F6298E">
        <w:rPr>
          <w:rFonts w:ascii="Times New Roman" w:hAnsi="Times New Roman"/>
          <w:sz w:val="28"/>
          <w:szCs w:val="28"/>
          <w:lang w:bidi="ru-RU"/>
        </w:rPr>
        <w:t xml:space="preserve"> к настоящему решению Совета директоров Общества.</w:t>
      </w:r>
    </w:p>
    <w:p w:rsidR="00AF1064" w:rsidRPr="00F6298E" w:rsidRDefault="00AF1064" w:rsidP="00AF1064">
      <w:pPr>
        <w:widowControl w:val="0"/>
        <w:numPr>
          <w:ilvl w:val="0"/>
          <w:numId w:val="27"/>
        </w:numPr>
        <w:tabs>
          <w:tab w:val="left" w:pos="142"/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6298E">
        <w:rPr>
          <w:rFonts w:ascii="Times New Roman" w:hAnsi="Times New Roman"/>
          <w:sz w:val="28"/>
          <w:szCs w:val="28"/>
          <w:lang w:bidi="ru-RU"/>
        </w:rPr>
        <w:t xml:space="preserve"> Отметить несоблюдение показателей предпочтительного риска (риск-аппетита) по итогам 2022 года в соответствии с приложением </w:t>
      </w:r>
      <w:r w:rsidR="00BE118F">
        <w:rPr>
          <w:rFonts w:ascii="Times New Roman" w:hAnsi="Times New Roman"/>
          <w:sz w:val="28"/>
          <w:szCs w:val="28"/>
          <w:lang w:bidi="ru-RU"/>
        </w:rPr>
        <w:t>№ 4</w:t>
      </w:r>
      <w:r w:rsidRPr="00F6298E">
        <w:rPr>
          <w:rFonts w:ascii="Times New Roman" w:hAnsi="Times New Roman"/>
          <w:sz w:val="28"/>
          <w:szCs w:val="28"/>
          <w:lang w:bidi="ru-RU"/>
        </w:rPr>
        <w:t xml:space="preserve"> к настоящему решению Совета директоров Общества и необходимость реализации менеджментом мероприятий, направленных на достижение всех показателей предпочтительного риска (риск-аппетита) Общества в будущих периодах</w:t>
      </w:r>
      <w:r w:rsidRPr="00F6298E">
        <w:rPr>
          <w:rFonts w:ascii="Times New Roman" w:hAnsi="Times New Roman"/>
          <w:bCs/>
          <w:sz w:val="28"/>
          <w:szCs w:val="28"/>
        </w:rPr>
        <w:t>.</w:t>
      </w:r>
    </w:p>
    <w:p w:rsidR="00AF1064" w:rsidRDefault="00AF1064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 «ЗА»: Гончаров Ю.В., Краинский Д.В., Левченко Р.А.,                        Майоров А.В., Мольский А.В., Парамонова Н.В.,</w:t>
      </w:r>
      <w:r w:rsidR="00C24D04" w:rsidRPr="00C24D04">
        <w:t xml:space="preserve"> </w:t>
      </w:r>
      <w:r w:rsidR="00C24D04" w:rsidRPr="00C24D04">
        <w:rPr>
          <w:rFonts w:ascii="Times New Roman" w:eastAsia="Times New Roman" w:hAnsi="Times New Roman"/>
          <w:sz w:val="28"/>
          <w:szCs w:val="28"/>
          <w:lang w:eastAsia="ru-RU"/>
        </w:rPr>
        <w:t>Полинов А.А</w:t>
      </w:r>
      <w:r w:rsidR="00C24D04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3634F" w:rsidRP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AF1064" w:rsidRPr="0007639A" w:rsidRDefault="00F15E7D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4.</w:t>
      </w:r>
      <w:r w:rsidRPr="005F0560">
        <w:rPr>
          <w:sz w:val="28"/>
          <w:szCs w:val="28"/>
        </w:rPr>
        <w:t xml:space="preserve"> </w:t>
      </w:r>
      <w:r w:rsidR="00AF1064" w:rsidRPr="007003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отчета о кредитной политике ПАО «Россети Северный Кавказ» по итогам </w:t>
      </w:r>
      <w:r w:rsidR="00AF1064" w:rsidRPr="009A07A3">
        <w:rPr>
          <w:rFonts w:ascii="Times New Roman" w:eastAsia="Times New Roman" w:hAnsi="Times New Roman"/>
          <w:bCs/>
          <w:sz w:val="28"/>
          <w:szCs w:val="28"/>
          <w:lang w:eastAsia="ru-RU"/>
        </w:rPr>
        <w:t>1 квартала 2023 года</w:t>
      </w:r>
      <w:r w:rsidR="00AF1064" w:rsidRPr="00076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AF1064" w:rsidRDefault="00AF1064" w:rsidP="00AF1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9A07A3">
        <w:rPr>
          <w:rFonts w:ascii="Times New Roman" w:hAnsi="Times New Roman"/>
          <w:bCs/>
          <w:iCs/>
          <w:sz w:val="28"/>
          <w:szCs w:val="28"/>
        </w:rPr>
        <w:t xml:space="preserve">Принять к сведению отчет о кредитной политике ПАО «Россети Северный Кавказ» по итогам 1 квартала 2023 года согласно приложению </w:t>
      </w:r>
      <w:r w:rsidR="00345935">
        <w:rPr>
          <w:rFonts w:ascii="Times New Roman" w:hAnsi="Times New Roman"/>
          <w:bCs/>
          <w:iCs/>
          <w:sz w:val="28"/>
          <w:szCs w:val="28"/>
        </w:rPr>
        <w:t xml:space="preserve">№ 5 </w:t>
      </w:r>
      <w:r w:rsidRPr="009A07A3">
        <w:rPr>
          <w:rFonts w:ascii="Times New Roman" w:hAnsi="Times New Roman"/>
          <w:bCs/>
          <w:iCs/>
          <w:sz w:val="28"/>
          <w:szCs w:val="28"/>
        </w:rPr>
        <w:t>к настоящему решению Совета директоров Общества</w:t>
      </w:r>
      <w:r w:rsidRPr="0007639A">
        <w:rPr>
          <w:rFonts w:ascii="Times New Roman" w:hAnsi="Times New Roman"/>
          <w:sz w:val="28"/>
          <w:szCs w:val="28"/>
        </w:rPr>
        <w:t>.</w:t>
      </w:r>
    </w:p>
    <w:p w:rsidR="008B0C66" w:rsidRDefault="008B0C66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C24D04" w:rsidRPr="00C24D04">
        <w:t xml:space="preserve"> </w:t>
      </w:r>
      <w:r w:rsidR="00C24D04" w:rsidRPr="00C24D04">
        <w:rPr>
          <w:rFonts w:ascii="Times New Roman" w:eastAsia="Times New Roman" w:hAnsi="Times New Roman"/>
          <w:sz w:val="28"/>
          <w:szCs w:val="28"/>
          <w:lang w:eastAsia="ru-RU"/>
        </w:rPr>
        <w:t>Полинов А.А</w:t>
      </w:r>
      <w:r w:rsidR="00C24D04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Сасин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1064" w:rsidRDefault="00F15E7D" w:rsidP="00AF106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5.</w:t>
      </w:r>
      <w:r w:rsidRPr="005F0560">
        <w:rPr>
          <w:sz w:val="28"/>
          <w:szCs w:val="28"/>
        </w:rPr>
        <w:t xml:space="preserve"> </w:t>
      </w:r>
      <w:r w:rsidR="00AF1064" w:rsidRPr="00802D0C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единоличного исполнительного органа Общества об обеспечении страховой защиты за 2022 год</w:t>
      </w:r>
      <w:r w:rsidR="00AF1064" w:rsidRPr="00F576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5E7D" w:rsidRDefault="00F15E7D" w:rsidP="008B0C66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AF1064" w:rsidRPr="00AF1064" w:rsidRDefault="00AF1064" w:rsidP="00AF1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отчет единоличного исполнительного органа об обеспечении страховой защиты за 2022 год согласно приложению </w:t>
      </w:r>
      <w:r w:rsidR="00345935">
        <w:rPr>
          <w:rFonts w:ascii="Times New Roman" w:eastAsia="Times New Roman" w:hAnsi="Times New Roman"/>
          <w:sz w:val="28"/>
          <w:szCs w:val="28"/>
          <w:lang w:eastAsia="ru-RU"/>
        </w:rPr>
        <w:t xml:space="preserve">№ 6 </w:t>
      </w: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AF1064" w:rsidRPr="00AF1064" w:rsidRDefault="00AF1064" w:rsidP="00AF1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2. Отметить нарушение требования Положения об обеспечении страховой защиты Общества, утвержденного решением Совета директоров Общества (протокол от 25.04.2022 № 496), в части срока вынесения вопроса на рассмотрение Совета директоров Общества.</w:t>
      </w:r>
    </w:p>
    <w:p w:rsidR="00F15E7D" w:rsidRDefault="00AF1064" w:rsidP="00AF1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064">
        <w:rPr>
          <w:rFonts w:ascii="Times New Roman" w:eastAsia="Times New Roman" w:hAnsi="Times New Roman"/>
          <w:sz w:val="28"/>
          <w:szCs w:val="28"/>
          <w:lang w:eastAsia="ru-RU"/>
        </w:rPr>
        <w:t>3. Поручить Единоличному исполнительному органу Общества исключить случаи нарушения Положения об обеспечении страховой защиты Общества.</w:t>
      </w:r>
    </w:p>
    <w:p w:rsidR="00AF1064" w:rsidRDefault="00AF1064" w:rsidP="00AF10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r w:rsidR="00C24D04" w:rsidRPr="00C24D04">
        <w:rPr>
          <w:rFonts w:ascii="Times New Roman" w:eastAsia="Times New Roman" w:hAnsi="Times New Roman"/>
          <w:sz w:val="28"/>
          <w:szCs w:val="28"/>
          <w:lang w:eastAsia="ru-RU"/>
        </w:rPr>
        <w:t>Полинов А.А</w:t>
      </w:r>
      <w:r w:rsidR="00C24D0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Сасин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EE7BC3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EE7BC3" w:rsidP="00EE7BC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EE7BC3">
              <w:rPr>
                <w:sz w:val="28"/>
                <w:szCs w:val="28"/>
                <w:lang w:eastAsia="ru-RU"/>
              </w:rPr>
              <w:t>мет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EE7BC3">
              <w:rPr>
                <w:sz w:val="28"/>
                <w:szCs w:val="28"/>
                <w:lang w:eastAsia="ru-RU"/>
              </w:rPr>
              <w:t xml:space="preserve"> расходов Общества на 2 квартал 2023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EE7BC3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EE7BC3" w:rsidP="00FE0D9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</w:t>
            </w:r>
            <w:r w:rsidRPr="00EE7BC3">
              <w:rPr>
                <w:bCs/>
                <w:sz w:val="28"/>
                <w:szCs w:val="28"/>
                <w:lang w:eastAsia="ru-RU"/>
              </w:rPr>
              <w:t>тчет Генерального директора ПАО «Россети Северный Кавказ» «О состоянии надежности (по показателям надежности, в том числе индикативных) в 2022 году»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EE7BC3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EE7BC3" w:rsidP="00EE7BC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EE7BC3">
              <w:rPr>
                <w:sz w:val="28"/>
                <w:szCs w:val="28"/>
                <w:lang w:eastAsia="ru-RU"/>
              </w:rPr>
              <w:t>тчет об организации, функционировании и эффективности системы внутреннего контроля и системы управления рисками ПАО «Россети Северный Кавказ» за 2022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15E7D" w:rsidRPr="009036E4" w:rsidTr="00EE7BC3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EE7BC3" w:rsidP="00EE7BC3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bidi="ru-RU"/>
              </w:rPr>
              <w:t>П</w:t>
            </w:r>
            <w:r w:rsidRPr="00F6298E">
              <w:rPr>
                <w:sz w:val="28"/>
                <w:szCs w:val="28"/>
                <w:lang w:bidi="ru-RU"/>
              </w:rPr>
              <w:t>оказател</w:t>
            </w:r>
            <w:r>
              <w:rPr>
                <w:sz w:val="28"/>
                <w:szCs w:val="28"/>
                <w:lang w:bidi="ru-RU"/>
              </w:rPr>
              <w:t>и</w:t>
            </w:r>
            <w:r w:rsidRPr="00F6298E">
              <w:rPr>
                <w:sz w:val="28"/>
                <w:szCs w:val="28"/>
                <w:lang w:bidi="ru-RU"/>
              </w:rPr>
              <w:t xml:space="preserve"> предпочтительного риска (риск-аппетита) по итогам 2022 года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  <w:tr w:rsidR="00EE7BC3" w:rsidRPr="009036E4" w:rsidTr="00EE7BC3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EE7BC3" w:rsidRPr="00F6298E" w:rsidRDefault="00EE7BC3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</w:t>
            </w:r>
            <w:r w:rsidRPr="00EE7BC3">
              <w:rPr>
                <w:sz w:val="28"/>
                <w:szCs w:val="28"/>
                <w:lang w:bidi="ru-RU"/>
              </w:rPr>
              <w:t>тчет о кредитной политике ПАО «Россети Северный Кавказ» по итогам 1 квартала 2023 года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</w:tr>
      <w:tr w:rsidR="00EE7BC3" w:rsidRPr="009036E4" w:rsidTr="00EE7BC3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EE7BC3" w:rsidRPr="00EE7BC3" w:rsidRDefault="00EE7BC3" w:rsidP="00142FF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AF1064">
              <w:rPr>
                <w:sz w:val="28"/>
                <w:szCs w:val="28"/>
                <w:lang w:eastAsia="ru-RU"/>
              </w:rPr>
              <w:t>тчет единоличного исполнительного органа об обеспечении страховой защиты за 2022 год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2A" w:rsidRDefault="0020582A">
      <w:pPr>
        <w:spacing w:after="0" w:line="240" w:lineRule="auto"/>
      </w:pPr>
      <w:r>
        <w:separator/>
      </w:r>
    </w:p>
  </w:endnote>
  <w:endnote w:type="continuationSeparator" w:id="0">
    <w:p w:rsidR="0020582A" w:rsidRDefault="002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3D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2A" w:rsidRDefault="0020582A">
      <w:pPr>
        <w:spacing w:after="0" w:line="240" w:lineRule="auto"/>
      </w:pPr>
      <w:r>
        <w:separator/>
      </w:r>
    </w:p>
  </w:footnote>
  <w:footnote w:type="continuationSeparator" w:id="0">
    <w:p w:rsidR="0020582A" w:rsidRDefault="0020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23"/>
  </w:num>
  <w:num w:numId="8">
    <w:abstractNumId w:val="21"/>
  </w:num>
  <w:num w:numId="9">
    <w:abstractNumId w:val="3"/>
  </w:num>
  <w:num w:numId="10">
    <w:abstractNumId w:val="15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18"/>
  </w:num>
  <w:num w:numId="16">
    <w:abstractNumId w:val="6"/>
  </w:num>
  <w:num w:numId="17">
    <w:abstractNumId w:val="26"/>
  </w:num>
  <w:num w:numId="18">
    <w:abstractNumId w:val="17"/>
  </w:num>
  <w:num w:numId="19">
    <w:abstractNumId w:val="20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24"/>
  </w:num>
  <w:num w:numId="25">
    <w:abstractNumId w:val="25"/>
  </w:num>
  <w:num w:numId="26">
    <w:abstractNumId w:val="22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DB"/>
    <w:rsid w:val="002A79A8"/>
    <w:rsid w:val="002A7C87"/>
    <w:rsid w:val="002B0B05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0A75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233D"/>
    <w:rsid w:val="003B2AEA"/>
    <w:rsid w:val="003B47B8"/>
    <w:rsid w:val="003B504C"/>
    <w:rsid w:val="003B5BA8"/>
    <w:rsid w:val="003B6396"/>
    <w:rsid w:val="003B79CF"/>
    <w:rsid w:val="003C19F7"/>
    <w:rsid w:val="003C2CEA"/>
    <w:rsid w:val="003C40A3"/>
    <w:rsid w:val="003C455F"/>
    <w:rsid w:val="003C46C2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28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14550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87F8D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0C66"/>
    <w:rsid w:val="008B1B79"/>
    <w:rsid w:val="008B3AD4"/>
    <w:rsid w:val="008B48A8"/>
    <w:rsid w:val="008B5B7C"/>
    <w:rsid w:val="008B70A6"/>
    <w:rsid w:val="008C306F"/>
    <w:rsid w:val="008C3115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9F6AB3"/>
    <w:rsid w:val="009F734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DD7"/>
    <w:rsid w:val="00FB1837"/>
    <w:rsid w:val="00FB2543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0D93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98D7-8280-47E0-8809-759C5A04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2</cp:revision>
  <cp:lastPrinted>2023-04-20T12:23:00Z</cp:lastPrinted>
  <dcterms:created xsi:type="dcterms:W3CDTF">2023-05-31T15:23:00Z</dcterms:created>
  <dcterms:modified xsi:type="dcterms:W3CDTF">2023-05-31T15:23:00Z</dcterms:modified>
</cp:coreProperties>
</file>