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0F1077" w:rsidRPr="000F107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31502178899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0F1077" w:rsidP="00750ECC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ПВ 060415/38</w:t>
            </w:r>
          </w:p>
        </w:tc>
        <w:tc>
          <w:tcPr>
            <w:tcW w:w="2500" w:type="pct"/>
            <w:hideMark/>
          </w:tcPr>
          <w:p w:rsidR="00C353C7" w:rsidRPr="006A1357" w:rsidRDefault="006A1357" w:rsidP="00750ECC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</w:t>
            </w:r>
            <w:r w:rsidR="00750EC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50EC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0F1077">
        <w:rPr>
          <w:rFonts w:ascii="Arial" w:eastAsia="Times New Roman" w:hAnsi="Arial" w:cs="Arial"/>
          <w:sz w:val="18"/>
          <w:szCs w:val="18"/>
          <w:lang w:eastAsia="ru-RU"/>
        </w:rPr>
        <w:t xml:space="preserve"> разрядников</w:t>
      </w:r>
      <w:r w:rsidR="00AC0CF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0F107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F107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2 246 500</w:t>
      </w:r>
      <w:r w:rsidR="00AC0CF5"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00 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723174" w:rsidRDefault="00723174" w:rsidP="00AC0CF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proofErr w:type="spellStart"/>
      <w:r w:rsidR="000F1077">
        <w:rPr>
          <w:rFonts w:ascii="Arial" w:eastAsia="Times New Roman" w:hAnsi="Arial" w:cs="Arial"/>
          <w:sz w:val="18"/>
          <w:szCs w:val="18"/>
          <w:lang w:eastAsia="ru-RU"/>
        </w:rPr>
        <w:t>СтандартЭнерго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 w:rsidR="000F107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2 246 437,00</w:t>
      </w:r>
      <w:r w:rsid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723174" w:rsidRPr="00AC0CF5" w:rsidRDefault="00AC0CF5" w:rsidP="00AC0CF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r w:rsidR="000F1077">
        <w:rPr>
          <w:rFonts w:ascii="Arial" w:eastAsia="Times New Roman" w:hAnsi="Arial" w:cs="Arial"/>
          <w:sz w:val="18"/>
          <w:szCs w:val="18"/>
          <w:lang w:eastAsia="ru-RU"/>
        </w:rPr>
        <w:t>ТД «ТЭК</w:t>
      </w:r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предложение: </w:t>
      </w:r>
      <w:r w:rsidR="000F107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1 779 722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00</w:t>
      </w:r>
      <w:r w:rsidR="00750EC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C353C7" w:rsidRPr="00C353C7" w:rsidRDefault="00C353C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предложения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конверты с которыми были размещены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AC0CF5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0F1077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06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конвертах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20"/>
        <w:gridCol w:w="3034"/>
      </w:tblGrid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AC0C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СтандартЭнерго</w:t>
            </w:r>
            <w:proofErr w:type="spellEnd"/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="001F4997">
              <w:t xml:space="preserve"> (</w:t>
            </w:r>
            <w:r w:rsidR="000F1077" w:rsidRP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182113, Российская Федерация (РФ, Россия), Псковская область, Великие Луки, пр.</w:t>
            </w:r>
            <w:proofErr w:type="gramEnd"/>
            <w:r w:rsidR="000F1077" w:rsidRP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F1077" w:rsidRP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Октябрьский, д. 125</w:t>
            </w:r>
            <w:bookmarkStart w:id="0" w:name="_GoBack"/>
            <w:bookmarkEnd w:id="0"/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0F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  <w:r w:rsid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 в 1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0F1077" w:rsidRP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2 246 437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723174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50ECC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  <w:r w:rsid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ТД «ТЭК</w:t>
            </w:r>
            <w:r w:rsid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0F1077" w:rsidRP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308023, Российская Федерация (РФ, Россия), Белгородская область, Белгород, переулок Заводской 5-й, д.36, оф.17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0F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0F1077" w:rsidRPr="000F1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1 779 722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,00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Макарова Татьяна Васильевна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FC1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0F1077"/>
    <w:rsid w:val="0018570E"/>
    <w:rsid w:val="001F4997"/>
    <w:rsid w:val="00440D64"/>
    <w:rsid w:val="006A1357"/>
    <w:rsid w:val="00723174"/>
    <w:rsid w:val="00750ECC"/>
    <w:rsid w:val="00AC0CF5"/>
    <w:rsid w:val="00C353C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6</cp:revision>
  <cp:lastPrinted>2015-03-30T12:40:00Z</cp:lastPrinted>
  <dcterms:created xsi:type="dcterms:W3CDTF">2014-09-19T12:59:00Z</dcterms:created>
  <dcterms:modified xsi:type="dcterms:W3CDTF">2015-04-06T15:04:00Z</dcterms:modified>
</cp:coreProperties>
</file>