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after="0" w:line="240" w:lineRule="auto"/>
        <w:tabs>
          <w:tab w:val="left" w:pos="0" w:leader="none"/>
          <w:tab w:val="num" w:pos="1134" w:leader="none"/>
        </w:tabs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ФОРМА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spacing w:after="0" w:line="240" w:lineRule="auto"/>
        <w:tabs>
          <w:tab w:val="left" w:pos="0" w:leader="none"/>
          <w:tab w:val="num" w:pos="1134" w:leader="none"/>
        </w:tabs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after="0" w:line="240" w:lineRule="auto"/>
        <w:tabs>
          <w:tab w:val="left" w:pos="0" w:leader="none"/>
          <w:tab w:val="num" w:pos="1134" w:leader="none"/>
        </w:tabs>
        <w:rPr>
          <w:rFonts w:ascii="Times New Roman" w:hAnsi="Times New Roman"/>
          <w:sz w:val="24"/>
          <w:szCs w:val="24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от «_____» ____________ 20____ г.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i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________________________________ (указываются Ф.И.О., адрес, номер основного документа, удостоверяющего личность,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сведения о дате выдачи указанного документа и выдавшем его органе)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дает свое согласие ПАО «Россети Северный Кавказ», зарегистрированному по адресу:____________</w:t>
      </w:r>
      <w:r>
        <w:rPr>
          <w:rFonts w:ascii="Times New Roman" w:hAnsi="Times New Roman"/>
          <w:sz w:val="24"/>
          <w:szCs w:val="24"/>
        </w:rPr>
        <w:t xml:space="preserve">___, ДЗО ПАО «Россети Северный Кавказ» (указываются организационно-правовая форма и полное наименование),* зарегистрированному по адресу: _____________________, и Публичному акционерному обществу «Российские сети», зарегистрированному по адресу: г. Москва</w:t>
      </w:r>
      <w:r>
        <w:rPr>
          <w:rFonts w:ascii="Times New Roman" w:hAnsi="Times New Roman"/>
          <w:sz w:val="24"/>
          <w:szCs w:val="24"/>
        </w:rPr>
        <w:t xml:space="preserve">, ул. Беловежская, 4, в отношении </w:t>
      </w:r>
      <w:r>
        <w:rPr>
          <w:rFonts w:ascii="Times New Roman" w:hAnsi="Times New Roman"/>
          <w:sz w:val="24"/>
          <w:szCs w:val="24"/>
          <w:highlight w:val="none"/>
        </w:rPr>
        <w:t xml:space="preserve">с</w:t>
      </w:r>
      <w:r>
        <w:rPr>
          <w:rFonts w:ascii="Times New Roman" w:hAnsi="Times New Roman"/>
          <w:sz w:val="24"/>
          <w:szCs w:val="24"/>
          <w:highlight w:val="none"/>
        </w:rPr>
        <w:t xml:space="preserve">ледующего перечня </w:t>
      </w:r>
      <w:r>
        <w:rPr>
          <w:rFonts w:ascii="Times New Roman" w:hAnsi="Times New Roman"/>
          <w:sz w:val="24"/>
          <w:szCs w:val="24"/>
          <w:highlight w:val="none"/>
        </w:rPr>
        <w:t xml:space="preserve">персональных данных</w:t>
      </w:r>
      <w:r>
        <w:rPr>
          <w:rFonts w:ascii="Times New Roman" w:hAnsi="Times New Roman"/>
          <w:sz w:val="24"/>
          <w:szCs w:val="24"/>
          <w:highlight w:val="none"/>
        </w:rPr>
        <w:t xml:space="preserve"> потенциального контрагента / контрагента / третьего лица, п</w:t>
      </w:r>
      <w:r>
        <w:rPr>
          <w:rFonts w:ascii="Times New Roman" w:hAnsi="Times New Roman"/>
          <w:sz w:val="24"/>
          <w:szCs w:val="24"/>
          <w:highlight w:val="none"/>
        </w:rPr>
        <w:t xml:space="preserve">ривлеченного контрагентом к исполнению своих обязательств по договору:</w:t>
      </w:r>
      <w:r>
        <w:rPr>
          <w:rFonts w:ascii="Times New Roman" w:hAnsi="Times New Roman"/>
          <w:sz w:val="24"/>
          <w:szCs w:val="24"/>
          <w:highlight w:val="none"/>
        </w:rPr>
        <w:t xml:space="preserve"> ф</w:t>
      </w:r>
      <w:r>
        <w:rPr>
          <w:rFonts w:ascii="Times New Roman" w:hAnsi="Times New Roman"/>
          <w:sz w:val="24"/>
          <w:szCs w:val="24"/>
          <w:highlight w:val="none"/>
        </w:rPr>
        <w:t xml:space="preserve">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 совершение действ</w:t>
      </w:r>
      <w:r>
        <w:rPr>
          <w:rFonts w:ascii="Times New Roman" w:hAnsi="Times New Roman"/>
          <w:sz w:val="24"/>
          <w:szCs w:val="24"/>
          <w:highlight w:val="none"/>
        </w:rPr>
        <w:t xml:space="preserve">ий, предусмотренных п. 3 ст. 3 Федерального закона от 27.07.2006 № 152-ФЗ «О персональных данных»,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r>
        <w:rPr>
          <w:rFonts w:ascii="Times New Roman" w:hAnsi="Times New Roman"/>
          <w:sz w:val="24"/>
          <w:szCs w:val="24"/>
          <w:highlight w:val="none"/>
        </w:rPr>
        <w:t xml:space="preserve">Росфинмониторинг</w:t>
      </w:r>
      <w:r>
        <w:rPr>
          <w:rFonts w:ascii="Times New Roman" w:hAnsi="Times New Roman"/>
          <w:sz w:val="24"/>
          <w:szCs w:val="24"/>
          <w:highlight w:val="none"/>
        </w:rPr>
        <w:t xml:space="preserve"> России, ФНС России) и подтверждает, что получил согласие на обработку персональных данных от третьих лиц, привлеченных к испонению договора.**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 xml:space="preserve">, выполнение поручений Правительства Российской Федерации от 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</w:t>
      </w:r>
      <w:r>
        <w:rPr>
          <w:rFonts w:ascii="Times New Roman" w:hAnsi="Times New Roman"/>
          <w:sz w:val="24"/>
          <w:szCs w:val="24"/>
        </w:rPr>
        <w:t xml:space="preserve">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Срок, в течение которого действует настоящее согласие: со дня его подписания </w:t>
      </w:r>
      <w:r>
        <w:rPr>
          <w:rFonts w:ascii="Times New Roman" w:hAnsi="Times New Roman"/>
          <w:sz w:val="24"/>
          <w:szCs w:val="24"/>
        </w:rPr>
        <w:t xml:space="preserve">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</w:t>
      </w:r>
      <w:r>
        <w:rPr>
          <w:rFonts w:ascii="Times New Roman" w:hAnsi="Times New Roman"/>
          <w:sz w:val="24"/>
          <w:szCs w:val="24"/>
        </w:rPr>
        <w:t xml:space="preserve">о прекращении обработки его персональных данных.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                                                   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 субъекта персональных </w:t>
      </w:r>
      <w:r>
        <w:rPr>
          <w:rFonts w:ascii="Times New Roman" w:hAnsi="Times New Roman"/>
          <w:sz w:val="24"/>
          <w:szCs w:val="24"/>
        </w:rPr>
        <w:t xml:space="preserve">данных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(Ф.И.О.*)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М.П.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При заключении договоров ПА</w:t>
      </w:r>
      <w:r>
        <w:rPr>
          <w:rFonts w:ascii="Times New Roman" w:hAnsi="Times New Roman"/>
          <w:sz w:val="20"/>
          <w:szCs w:val="20"/>
        </w:rPr>
        <w:t xml:space="preserve">О «Россети Северный Кавказ», ДЗО ПАО «Россети Северный Кавказ» обязаны получить согласие на обработку персональных данных потенциального контрагента / контрагента / третьего лица, привлеченного контрагентом к исполнению своих обязательст</w:t>
      </w:r>
      <w:r>
        <w:rPr>
          <w:rFonts w:ascii="Times New Roman" w:hAnsi="Times New Roman"/>
          <w:sz w:val="20"/>
          <w:szCs w:val="20"/>
        </w:rPr>
        <w:t xml:space="preserve">в по договору.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t xml:space="preserve">** Заполнение </w:t>
      </w:r>
      <w:r>
        <w:rPr>
          <w:rFonts w:ascii="Times New Roman" w:hAnsi="Times New Roman"/>
          <w:sz w:val="20"/>
          <w:szCs w:val="20"/>
        </w:rPr>
        <w:t xml:space="preserve">потенциальным контрагентом / контрагентом / третьим лицом, привлеченным контрагентом </w:t>
      </w:r>
      <w:r>
        <w:rPr>
          <w:rFonts w:ascii="Times New Roman" w:hAnsi="Times New Roman"/>
          <w:sz w:val="20"/>
          <w:szCs w:val="20"/>
        </w:rPr>
        <w:t xml:space="preserve">к исполнению своих обязательст</w:t>
      </w:r>
      <w:r>
        <w:rPr>
          <w:rFonts w:ascii="Times New Roman" w:hAnsi="Times New Roman"/>
          <w:sz w:val="20"/>
          <w:szCs w:val="20"/>
        </w:rPr>
        <w:t xml:space="preserve">в по договору</w:t>
      </w:r>
      <w:r>
        <w:rPr>
          <w:rFonts w:ascii="Times New Roman" w:hAnsi="Times New Roman"/>
          <w:sz w:val="20"/>
          <w:szCs w:val="20"/>
        </w:rPr>
        <w:t xml:space="preserve">, на сайте электронной торговой площадки / на бумажн</w:t>
      </w:r>
      <w:r>
        <w:rPr>
          <w:rFonts w:ascii="Times New Roman" w:hAnsi="Times New Roman"/>
          <w:sz w:val="20"/>
          <w:szCs w:val="20"/>
        </w:rPr>
        <w:t xml:space="preserve">ом носителе согласия на обработку его данных исключает ответственность ПАО «Россети», ПАО «Россети Северный Кавказ», ДЗО ПАО «Россети Северный Кавказ» перед </w:t>
      </w:r>
      <w:r>
        <w:rPr>
          <w:rFonts w:ascii="Times New Roman" w:hAnsi="Times New Roman"/>
          <w:sz w:val="20"/>
          <w:szCs w:val="20"/>
        </w:rPr>
        <w:t xml:space="preserve">потенциальным контрагентом / контрагентом / третьим лицом, привлеченным контрагентом </w:t>
      </w:r>
      <w:r>
        <w:rPr>
          <w:rFonts w:ascii="Times New Roman" w:hAnsi="Times New Roman"/>
          <w:sz w:val="20"/>
          <w:szCs w:val="20"/>
        </w:rPr>
        <w:t xml:space="preserve">к исполнению своих обязательст</w:t>
      </w:r>
      <w:r>
        <w:rPr>
          <w:rFonts w:ascii="Times New Roman" w:hAnsi="Times New Roman"/>
          <w:sz w:val="20"/>
          <w:szCs w:val="20"/>
        </w:rPr>
        <w:t xml:space="preserve">в по договору</w:t>
      </w:r>
      <w:r>
        <w:rPr>
          <w:rFonts w:ascii="Times New Roman" w:hAnsi="Times New Roman"/>
          <w:sz w:val="20"/>
          <w:szCs w:val="20"/>
        </w:rPr>
        <w:t xml:space="preserve">,</w:t>
      </w:r>
      <w:r>
        <w:rPr>
          <w:rFonts w:ascii="Times New Roman" w:hAnsi="Times New Roman"/>
          <w:sz w:val="20"/>
          <w:szCs w:val="20"/>
        </w:rPr>
        <w:t xml:space="preserve"> за предоставление Обществу данных о </w:t>
      </w:r>
      <w:r>
        <w:rPr>
          <w:rFonts w:ascii="Times New Roman" w:hAnsi="Times New Roman"/>
          <w:sz w:val="20"/>
          <w:szCs w:val="20"/>
        </w:rPr>
        <w:t xml:space="preserve">потенциальном контрагенте / контрагенте / третьем лице, привлеченном контрагентом </w:t>
      </w:r>
      <w:r>
        <w:rPr>
          <w:rFonts w:ascii="Times New Roman" w:hAnsi="Times New Roman"/>
          <w:sz w:val="20"/>
          <w:szCs w:val="20"/>
        </w:rPr>
        <w:t xml:space="preserve">к исполнению своих обязательст</w:t>
      </w:r>
      <w:r>
        <w:rPr>
          <w:rFonts w:ascii="Times New Roman" w:hAnsi="Times New Roman"/>
          <w:sz w:val="20"/>
          <w:szCs w:val="20"/>
        </w:rPr>
        <w:t xml:space="preserve">в по договору</w:t>
      </w:r>
      <w:r>
        <w:rPr>
          <w:rFonts w:ascii="Times New Roman" w:hAnsi="Times New Roman"/>
          <w:sz w:val="20"/>
          <w:szCs w:val="20"/>
        </w:rPr>
        <w:t xml:space="preserve">,</w:t>
      </w:r>
      <w:r/>
      <w:r>
        <w:rPr>
          <w:rFonts w:ascii="Times New Roman" w:hAnsi="Times New Roman"/>
          <w:sz w:val="20"/>
          <w:szCs w:val="20"/>
        </w:rPr>
        <w:t xml:space="preserve"> и предполагает, что контрагент получил у третьи</w:t>
      </w:r>
      <w:r>
        <w:rPr>
          <w:rFonts w:ascii="Times New Roman" w:hAnsi="Times New Roman"/>
          <w:sz w:val="20"/>
          <w:szCs w:val="20"/>
        </w:rPr>
        <w:t xml:space="preserve">х лиц, привлеченных контрагентом к исполнению своих обязательств по договору, согласие на представление (обработку) ПАО «Россети», ПАО «Россети Северный Кавказ», ДЗО ПАО «Россети Северный Кавказ» и в уполномоченные государственные органы указанных сведений.</w:t>
      </w:r>
      <w:r>
        <w:rPr>
          <w:rFonts w:ascii="Times New Roman" w:hAnsi="Times New Roman"/>
          <w:sz w:val="20"/>
          <w:szCs w:val="2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850" w:bottom="850" w:left="85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98013900"/>
      <w:docPartObj>
        <w:docPartGallery w:val="Page Numbers (Top of Page)"/>
        <w:docPartUnique w:val="true"/>
      </w:docPartObj>
      <w:rPr/>
    </w:sdtPr>
    <w:sdtContent>
      <w:p>
        <w:pPr>
          <w:pStyle w:val="95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12</w:t>
        </w:r>
        <w:r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</w:r>
      </w:p>
    </w:sdtContent>
  </w:sdt>
  <w:p>
    <w:pPr>
      <w:pStyle w:val="9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egacy w:legacy="1" w:legacyIndent="44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3.%1."/>
      <w:legacy w:legacy="1" w:legacyIndent="676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6.%1."/>
      <w:legacy w:legacy="1" w:legacyIndent="56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0" w:firstLine="284"/>
      </w:pPr>
    </w:lvl>
    <w:lvl w:ilvl="2">
      <w:start w:val="1"/>
      <w:numFmt w:val="decimal"/>
      <w:lvlRestart w:val="0"/>
      <w:isLgl w:val="false"/>
      <w:suff w:val="space"/>
      <w:lvlText w:val="%1.%2.%3."/>
      <w:lvlJc w:val="left"/>
      <w:pPr>
        <w:ind w:left="284" w:firstLine="113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8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3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6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40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6.%1."/>
      <w:legacy w:legacy="1" w:legacyIndent="46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  <w:i w:val="0"/>
        <w:color w:val="auto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3.4.%1."/>
      <w:legacy w:legacy="1" w:legacyIndent="758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6.%1."/>
      <w:legacy w:legacy="1" w:legacyIndent="56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3.2.%1."/>
      <w:legacy w:legacy="1" w:legacyIndent="82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7.%1."/>
      <w:legacy w:legacy="1" w:legacyIndent="446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32"/>
  </w:num>
  <w:num w:numId="8">
    <w:abstractNumId w:val="30"/>
  </w:num>
  <w:num w:numId="9">
    <w:abstractNumId w:val="16"/>
  </w:num>
  <w:num w:numId="10">
    <w:abstractNumId w:val="0"/>
  </w:num>
  <w:num w:numId="11">
    <w:abstractNumId w:val="18"/>
  </w:num>
  <w:num w:numId="12">
    <w:abstractNumId w:val="4"/>
  </w:num>
  <w:num w:numId="13">
    <w:abstractNumId w:val="28"/>
  </w:num>
  <w:num w:numId="14">
    <w:abstractNumId w:val="33"/>
  </w:num>
  <w:num w:numId="15">
    <w:abstractNumId w:val="7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1"/>
  </w:num>
  <w:num w:numId="20">
    <w:abstractNumId w:val="23"/>
  </w:num>
  <w:num w:numId="21">
    <w:abstractNumId w:val="2"/>
  </w:num>
  <w:num w:numId="22">
    <w:abstractNumId w:val="14"/>
  </w:num>
  <w:num w:numId="23">
    <w:abstractNumId w:val="27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21"/>
  </w:num>
  <w:num w:numId="29">
    <w:abstractNumId w:val="12"/>
  </w:num>
  <w:num w:numId="30">
    <w:abstractNumId w:val="29"/>
  </w:num>
  <w:num w:numId="31">
    <w:abstractNumId w:val="24"/>
  </w:num>
  <w:num w:numId="32">
    <w:abstractNumId w:val="34"/>
  </w:num>
  <w:num w:numId="33">
    <w:abstractNumId w:val="19"/>
  </w:num>
  <w:num w:numId="34">
    <w:abstractNumId w:val="26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1 Char"/>
    <w:basedOn w:val="920"/>
    <w:link w:val="918"/>
    <w:uiPriority w:val="9"/>
    <w:rPr>
      <w:rFonts w:ascii="Arial" w:hAnsi="Arial" w:eastAsia="Arial" w:cs="Arial"/>
      <w:sz w:val="40"/>
      <w:szCs w:val="40"/>
    </w:rPr>
  </w:style>
  <w:style w:type="character" w:styleId="751">
    <w:name w:val="Heading 2 Char"/>
    <w:basedOn w:val="920"/>
    <w:link w:val="919"/>
    <w:uiPriority w:val="9"/>
    <w:rPr>
      <w:rFonts w:ascii="Arial" w:hAnsi="Arial" w:eastAsia="Arial" w:cs="Arial"/>
      <w:sz w:val="34"/>
    </w:rPr>
  </w:style>
  <w:style w:type="paragraph" w:styleId="752">
    <w:name w:val="Heading 3"/>
    <w:basedOn w:val="917"/>
    <w:next w:val="917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3">
    <w:name w:val="Heading 3 Char"/>
    <w:basedOn w:val="920"/>
    <w:link w:val="752"/>
    <w:uiPriority w:val="9"/>
    <w:rPr>
      <w:rFonts w:ascii="Arial" w:hAnsi="Arial" w:eastAsia="Arial" w:cs="Arial"/>
      <w:sz w:val="30"/>
      <w:szCs w:val="30"/>
    </w:rPr>
  </w:style>
  <w:style w:type="paragraph" w:styleId="754">
    <w:name w:val="Heading 4"/>
    <w:basedOn w:val="917"/>
    <w:next w:val="917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5">
    <w:name w:val="Heading 4 Char"/>
    <w:basedOn w:val="920"/>
    <w:link w:val="754"/>
    <w:uiPriority w:val="9"/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917"/>
    <w:next w:val="917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7">
    <w:name w:val="Heading 5 Char"/>
    <w:basedOn w:val="920"/>
    <w:link w:val="756"/>
    <w:uiPriority w:val="9"/>
    <w:rPr>
      <w:rFonts w:ascii="Arial" w:hAnsi="Arial" w:eastAsia="Arial" w:cs="Arial"/>
      <w:b/>
      <w:bCs/>
      <w:sz w:val="24"/>
      <w:szCs w:val="24"/>
    </w:rPr>
  </w:style>
  <w:style w:type="paragraph" w:styleId="758">
    <w:name w:val="Heading 6"/>
    <w:basedOn w:val="917"/>
    <w:next w:val="917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9">
    <w:name w:val="Heading 6 Char"/>
    <w:basedOn w:val="920"/>
    <w:link w:val="758"/>
    <w:uiPriority w:val="9"/>
    <w:rPr>
      <w:rFonts w:ascii="Arial" w:hAnsi="Arial" w:eastAsia="Arial" w:cs="Arial"/>
      <w:b/>
      <w:bCs/>
      <w:sz w:val="22"/>
      <w:szCs w:val="22"/>
    </w:rPr>
  </w:style>
  <w:style w:type="paragraph" w:styleId="760">
    <w:name w:val="Heading 7"/>
    <w:basedOn w:val="917"/>
    <w:next w:val="917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1">
    <w:name w:val="Heading 7 Char"/>
    <w:basedOn w:val="920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2">
    <w:name w:val="Heading 8"/>
    <w:basedOn w:val="917"/>
    <w:next w:val="917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3">
    <w:name w:val="Heading 8 Char"/>
    <w:basedOn w:val="920"/>
    <w:link w:val="762"/>
    <w:uiPriority w:val="9"/>
    <w:rPr>
      <w:rFonts w:ascii="Arial" w:hAnsi="Arial" w:eastAsia="Arial" w:cs="Arial"/>
      <w:i/>
      <w:iCs/>
      <w:sz w:val="22"/>
      <w:szCs w:val="22"/>
    </w:rPr>
  </w:style>
  <w:style w:type="paragraph" w:styleId="764">
    <w:name w:val="Heading 9"/>
    <w:basedOn w:val="917"/>
    <w:next w:val="917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5">
    <w:name w:val="Heading 9 Char"/>
    <w:basedOn w:val="920"/>
    <w:link w:val="76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Title"/>
    <w:basedOn w:val="917"/>
    <w:next w:val="917"/>
    <w:link w:val="7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7">
    <w:name w:val="Title Char"/>
    <w:basedOn w:val="920"/>
    <w:link w:val="766"/>
    <w:uiPriority w:val="10"/>
    <w:rPr>
      <w:sz w:val="48"/>
      <w:szCs w:val="48"/>
    </w:rPr>
  </w:style>
  <w:style w:type="character" w:styleId="768">
    <w:name w:val="Subtitle Char"/>
    <w:basedOn w:val="920"/>
    <w:link w:val="966"/>
    <w:uiPriority w:val="11"/>
    <w:rPr>
      <w:sz w:val="24"/>
      <w:szCs w:val="24"/>
    </w:rPr>
  </w:style>
  <w:style w:type="paragraph" w:styleId="769">
    <w:name w:val="Quote"/>
    <w:basedOn w:val="917"/>
    <w:next w:val="917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17"/>
    <w:next w:val="917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20"/>
    <w:link w:val="953"/>
    <w:uiPriority w:val="99"/>
  </w:style>
  <w:style w:type="character" w:styleId="774">
    <w:name w:val="Footer Char"/>
    <w:basedOn w:val="920"/>
    <w:link w:val="955"/>
    <w:uiPriority w:val="99"/>
  </w:style>
  <w:style w:type="paragraph" w:styleId="775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55"/>
    <w:uiPriority w:val="99"/>
  </w:style>
  <w:style w:type="table" w:styleId="777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2">
    <w:name w:val="Footnote Text Char"/>
    <w:link w:val="961"/>
    <w:uiPriority w:val="99"/>
    <w:rPr>
      <w:sz w:val="18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20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18">
    <w:name w:val="Heading 1"/>
    <w:basedOn w:val="917"/>
    <w:next w:val="917"/>
    <w:link w:val="950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919">
    <w:name w:val="Heading 2"/>
    <w:basedOn w:val="917"/>
    <w:next w:val="917"/>
    <w:link w:val="951"/>
    <w:uiPriority w:val="99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paragraph" w:styleId="923" w:customStyle="1">
    <w:name w:val="Style7"/>
    <w:basedOn w:val="917"/>
    <w:uiPriority w:val="99"/>
    <w:pPr>
      <w:jc w:val="center"/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24" w:customStyle="1">
    <w:name w:val="Font Style19"/>
    <w:basedOn w:val="92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925" w:customStyle="1">
    <w:name w:val="Style4"/>
    <w:basedOn w:val="917"/>
    <w:uiPriority w:val="99"/>
    <w:pPr>
      <w:ind w:firstLine="710"/>
      <w:jc w:val="both"/>
      <w:spacing w:after="0" w:line="287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26" w:customStyle="1">
    <w:name w:val="Style6"/>
    <w:basedOn w:val="917"/>
    <w:uiPriority w:val="99"/>
    <w:pPr>
      <w:jc w:val="both"/>
      <w:spacing w:after="0" w:line="287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27" w:customStyle="1">
    <w:name w:val="Style8"/>
    <w:basedOn w:val="917"/>
    <w:uiPriority w:val="99"/>
    <w:pPr>
      <w:jc w:val="both"/>
      <w:spacing w:after="0" w:line="288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28" w:customStyle="1">
    <w:name w:val="Font Style22"/>
    <w:basedOn w:val="920"/>
    <w:uiPriority w:val="99"/>
    <w:rPr>
      <w:rFonts w:ascii="Times New Roman" w:hAnsi="Times New Roman" w:cs="Times New Roman"/>
      <w:sz w:val="20"/>
      <w:szCs w:val="20"/>
    </w:rPr>
  </w:style>
  <w:style w:type="paragraph" w:styleId="929" w:customStyle="1">
    <w:name w:val="Style14"/>
    <w:basedOn w:val="917"/>
    <w:uiPriority w:val="99"/>
    <w:pPr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0" w:customStyle="1">
    <w:name w:val="Style2"/>
    <w:basedOn w:val="917"/>
    <w:uiPriority w:val="99"/>
    <w:pPr>
      <w:jc w:val="right"/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1" w:customStyle="1">
    <w:name w:val="Style10"/>
    <w:basedOn w:val="917"/>
    <w:uiPriority w:val="99"/>
    <w:pPr>
      <w:spacing w:after="0" w:line="288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2" w:customStyle="1">
    <w:name w:val="Style11"/>
    <w:basedOn w:val="917"/>
    <w:uiPriority w:val="99"/>
    <w:pPr>
      <w:spacing w:after="0" w:line="605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33" w:customStyle="1">
    <w:name w:val="Font Style17"/>
    <w:basedOn w:val="920"/>
    <w:uiPriority w:val="99"/>
    <w:rPr>
      <w:rFonts w:ascii="Times New Roman" w:hAnsi="Times New Roman" w:cs="Times New Roman"/>
      <w:smallCaps/>
      <w:spacing w:val="-10"/>
      <w:sz w:val="16"/>
      <w:szCs w:val="16"/>
    </w:rPr>
  </w:style>
  <w:style w:type="character" w:styleId="934" w:customStyle="1">
    <w:name w:val="Font Style18"/>
    <w:basedOn w:val="92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935" w:customStyle="1">
    <w:name w:val="Style3"/>
    <w:basedOn w:val="917"/>
    <w:uiPriority w:val="99"/>
    <w:pPr>
      <w:ind w:firstLine="542"/>
      <w:jc w:val="both"/>
      <w:spacing w:after="0" w:line="276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6" w:customStyle="1">
    <w:name w:val="Style9"/>
    <w:basedOn w:val="917"/>
    <w:uiPriority w:val="99"/>
    <w:pPr>
      <w:ind w:firstLine="542"/>
      <w:jc w:val="both"/>
      <w:spacing w:after="0" w:line="274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table" w:styleId="937">
    <w:name w:val="Table Grid"/>
    <w:basedOn w:val="92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8" w:customStyle="1">
    <w:name w:val="Style5"/>
    <w:basedOn w:val="917"/>
    <w:uiPriority w:val="99"/>
    <w:pPr>
      <w:jc w:val="both"/>
      <w:spacing w:after="0" w:line="259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39" w:customStyle="1">
    <w:name w:val="Font Style32"/>
    <w:basedOn w:val="920"/>
    <w:uiPriority w:val="99"/>
    <w:rPr>
      <w:rFonts w:ascii="Times New Roman" w:hAnsi="Times New Roman" w:cs="Times New Roman"/>
      <w:sz w:val="20"/>
      <w:szCs w:val="20"/>
    </w:rPr>
  </w:style>
  <w:style w:type="character" w:styleId="940" w:customStyle="1">
    <w:name w:val="Font Style36"/>
    <w:basedOn w:val="92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941" w:customStyle="1">
    <w:name w:val="Font Style37"/>
    <w:basedOn w:val="920"/>
    <w:uiPriority w:val="99"/>
    <w:rPr>
      <w:rFonts w:ascii="Times New Roman" w:hAnsi="Times New Roman" w:cs="Times New Roman"/>
      <w:sz w:val="20"/>
      <w:szCs w:val="20"/>
    </w:rPr>
  </w:style>
  <w:style w:type="paragraph" w:styleId="942">
    <w:name w:val="Balloon Text"/>
    <w:basedOn w:val="917"/>
    <w:semiHidden/>
    <w:rPr>
      <w:rFonts w:ascii="Tahoma" w:hAnsi="Tahoma" w:cs="Tahoma"/>
      <w:sz w:val="16"/>
      <w:szCs w:val="16"/>
    </w:rPr>
  </w:style>
  <w:style w:type="character" w:styleId="943">
    <w:name w:val="annotation reference"/>
    <w:basedOn w:val="920"/>
    <w:semiHidden/>
    <w:rPr>
      <w:sz w:val="16"/>
      <w:szCs w:val="16"/>
    </w:rPr>
  </w:style>
  <w:style w:type="paragraph" w:styleId="944">
    <w:name w:val="annotation text"/>
    <w:basedOn w:val="917"/>
    <w:semiHidden/>
    <w:rPr>
      <w:sz w:val="20"/>
      <w:szCs w:val="20"/>
    </w:rPr>
  </w:style>
  <w:style w:type="paragraph" w:styleId="945">
    <w:name w:val="annotation subject"/>
    <w:basedOn w:val="944"/>
    <w:next w:val="944"/>
    <w:semiHidden/>
    <w:rPr>
      <w:b/>
      <w:bCs/>
    </w:rPr>
  </w:style>
  <w:style w:type="paragraph" w:styleId="946">
    <w:name w:val="Body Text 3"/>
    <w:basedOn w:val="917"/>
    <w:link w:val="94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styleId="947" w:customStyle="1">
    <w:name w:val="Основной текст 3 Знак"/>
    <w:basedOn w:val="920"/>
    <w:link w:val="946"/>
    <w:rPr>
      <w:rFonts w:eastAsia="Calibri"/>
      <w:sz w:val="16"/>
      <w:szCs w:val="16"/>
      <w:lang w:val="ru-RU" w:eastAsia="ru-RU" w:bidi="ar-SA"/>
    </w:rPr>
  </w:style>
  <w:style w:type="paragraph" w:styleId="948">
    <w:name w:val="Body Text"/>
    <w:basedOn w:val="917"/>
    <w:link w:val="949"/>
    <w:uiPriority w:val="99"/>
    <w:semiHidden/>
    <w:unhideWhenUsed/>
    <w:pPr>
      <w:spacing w:after="120"/>
    </w:pPr>
  </w:style>
  <w:style w:type="character" w:styleId="949" w:customStyle="1">
    <w:name w:val="Основной текст Знак"/>
    <w:basedOn w:val="920"/>
    <w:link w:val="948"/>
    <w:uiPriority w:val="99"/>
    <w:semiHidden/>
    <w:rPr>
      <w:sz w:val="22"/>
      <w:szCs w:val="22"/>
      <w:lang w:eastAsia="en-US"/>
    </w:rPr>
  </w:style>
  <w:style w:type="character" w:styleId="950" w:customStyle="1">
    <w:name w:val="Заголовок 1 Знак"/>
    <w:basedOn w:val="920"/>
    <w:link w:val="918"/>
    <w:uiPriority w:val="99"/>
    <w:rPr>
      <w:rFonts w:ascii="Arial" w:hAnsi="Arial" w:eastAsia="Times New Roman" w:cs="Arial"/>
      <w:b/>
      <w:bCs/>
      <w:sz w:val="32"/>
      <w:szCs w:val="32"/>
    </w:rPr>
  </w:style>
  <w:style w:type="character" w:styleId="951" w:customStyle="1">
    <w:name w:val="Заголовок 2 Знак"/>
    <w:basedOn w:val="920"/>
    <w:link w:val="919"/>
    <w:uiPriority w:val="99"/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952">
    <w:name w:val="Revision"/>
    <w:hidden/>
    <w:uiPriority w:val="99"/>
    <w:semiHidden/>
    <w:rPr>
      <w:sz w:val="22"/>
      <w:szCs w:val="22"/>
      <w:lang w:eastAsia="en-US"/>
    </w:rPr>
  </w:style>
  <w:style w:type="paragraph" w:styleId="953">
    <w:name w:val="Header"/>
    <w:basedOn w:val="917"/>
    <w:link w:val="9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4" w:customStyle="1">
    <w:name w:val="Верхний колонтитул Знак"/>
    <w:basedOn w:val="920"/>
    <w:link w:val="953"/>
    <w:uiPriority w:val="99"/>
    <w:rPr>
      <w:sz w:val="22"/>
      <w:szCs w:val="22"/>
      <w:lang w:eastAsia="en-US"/>
    </w:rPr>
  </w:style>
  <w:style w:type="paragraph" w:styleId="955">
    <w:name w:val="Footer"/>
    <w:basedOn w:val="917"/>
    <w:link w:val="9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6" w:customStyle="1">
    <w:name w:val="Нижний колонтитул Знак"/>
    <w:basedOn w:val="920"/>
    <w:link w:val="955"/>
    <w:uiPriority w:val="99"/>
    <w:rPr>
      <w:sz w:val="22"/>
      <w:szCs w:val="22"/>
      <w:lang w:eastAsia="en-US"/>
    </w:rPr>
  </w:style>
  <w:style w:type="paragraph" w:styleId="957">
    <w:name w:val="List Paragraph"/>
    <w:basedOn w:val="917"/>
    <w:link w:val="965"/>
    <w:uiPriority w:val="34"/>
    <w:qFormat/>
    <w:pPr>
      <w:contextualSpacing/>
      <w:ind w:left="720"/>
      <w:jc w:val="both"/>
      <w:spacing w:after="0" w:line="360" w:lineRule="auto"/>
    </w:pPr>
  </w:style>
  <w:style w:type="paragraph" w:styleId="958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59">
    <w:name w:val="HTML Preformatted"/>
    <w:basedOn w:val="917"/>
    <w:link w:val="960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60" w:customStyle="1">
    <w:name w:val="Стандартный HTML Знак"/>
    <w:basedOn w:val="920"/>
    <w:link w:val="959"/>
    <w:uiPriority w:val="99"/>
    <w:semiHidden/>
    <w:rPr>
      <w:rFonts w:ascii="Courier New" w:hAnsi="Courier New" w:eastAsia="Times New Roman" w:cs="Courier New"/>
    </w:rPr>
  </w:style>
  <w:style w:type="paragraph" w:styleId="961">
    <w:name w:val="footnote text"/>
    <w:basedOn w:val="917"/>
    <w:link w:val="962"/>
    <w:unhideWhenUsed/>
    <w:pPr>
      <w:spacing w:after="0" w:line="240" w:lineRule="auto"/>
    </w:pPr>
    <w:rPr>
      <w:sz w:val="20"/>
      <w:szCs w:val="20"/>
    </w:rPr>
  </w:style>
  <w:style w:type="character" w:styleId="962" w:customStyle="1">
    <w:name w:val="Текст сноски Знак"/>
    <w:basedOn w:val="920"/>
    <w:link w:val="961"/>
    <w:rPr>
      <w:lang w:eastAsia="en-US"/>
    </w:rPr>
  </w:style>
  <w:style w:type="character" w:styleId="963">
    <w:name w:val="footnote reference"/>
    <w:basedOn w:val="920"/>
    <w:uiPriority w:val="99"/>
    <w:semiHidden/>
    <w:unhideWhenUsed/>
    <w:rPr>
      <w:vertAlign w:val="superscript"/>
    </w:rPr>
  </w:style>
  <w:style w:type="character" w:styleId="964">
    <w:name w:val="Hyperlink"/>
    <w:uiPriority w:val="99"/>
    <w:rPr>
      <w:color w:val="0000ff"/>
      <w:u w:val="single"/>
    </w:rPr>
  </w:style>
  <w:style w:type="character" w:styleId="965" w:customStyle="1">
    <w:name w:val="Абзац списка Знак"/>
    <w:link w:val="957"/>
    <w:uiPriority w:val="34"/>
    <w:rPr>
      <w:sz w:val="22"/>
      <w:szCs w:val="22"/>
      <w:lang w:eastAsia="en-US"/>
    </w:rPr>
  </w:style>
  <w:style w:type="paragraph" w:styleId="966">
    <w:name w:val="Subtitle"/>
    <w:basedOn w:val="917"/>
    <w:link w:val="967"/>
    <w:uiPriority w:val="99"/>
    <w:qFormat/>
    <w:pPr>
      <w:jc w:val="both"/>
      <w:spacing w:after="0" w:line="240" w:lineRule="auto"/>
    </w:pPr>
    <w:rPr>
      <w:rFonts w:eastAsia="Times New Roman" w:asciiTheme="minorHAnsi" w:hAnsiTheme="minorHAnsi" w:cstheme="minorBidi"/>
      <w:b/>
      <w:lang w:eastAsia="ru-RU"/>
    </w:rPr>
  </w:style>
  <w:style w:type="character" w:styleId="967" w:customStyle="1">
    <w:name w:val="Подзаголовок Знак"/>
    <w:basedOn w:val="920"/>
    <w:link w:val="966"/>
    <w:uiPriority w:val="99"/>
    <w:rPr>
      <w:rFonts w:eastAsia="Times New Roman" w:asciiTheme="minorHAnsi" w:hAnsiTheme="minorHAnsi" w:cstheme="minorBidi"/>
      <w:b/>
      <w:sz w:val="22"/>
      <w:szCs w:val="22"/>
    </w:rPr>
  </w:style>
  <w:style w:type="paragraph" w:styleId="968">
    <w:name w:val="No Spacing"/>
    <w:link w:val="969"/>
    <w:uiPriority w:val="1"/>
    <w:qFormat/>
    <w:pPr>
      <w:ind w:firstLine="709"/>
      <w:jc w:val="both"/>
      <w:spacing w:before="120" w:after="120" w:line="300" w:lineRule="auto"/>
    </w:pPr>
    <w:rPr>
      <w:rFonts w:ascii="Times New Roman" w:hAnsi="Times New Roman" w:eastAsia="Times New Roman"/>
      <w:sz w:val="24"/>
      <w:szCs w:val="24"/>
    </w:rPr>
  </w:style>
  <w:style w:type="character" w:styleId="969" w:customStyle="1">
    <w:name w:val="Без интервала Знак"/>
    <w:link w:val="968"/>
    <w:uiPriority w:val="1"/>
    <w:rPr>
      <w:rFonts w:ascii="Times New Roman" w:hAnsi="Times New Roman" w:eastAsia="Times New Roman"/>
      <w:sz w:val="24"/>
      <w:szCs w:val="24"/>
    </w:rPr>
  </w:style>
  <w:style w:type="paragraph" w:styleId="970">
    <w:name w:val="Body Text 2"/>
    <w:basedOn w:val="917"/>
    <w:link w:val="971"/>
    <w:uiPriority w:val="99"/>
    <w:semiHidden/>
    <w:unhideWhenUsed/>
    <w:pPr>
      <w:spacing w:after="120" w:line="480" w:lineRule="auto"/>
    </w:pPr>
  </w:style>
  <w:style w:type="character" w:styleId="971" w:customStyle="1">
    <w:name w:val="Основной текст 2 Знак"/>
    <w:basedOn w:val="920"/>
    <w:link w:val="970"/>
    <w:uiPriority w:val="99"/>
    <w:semiHidden/>
    <w:rPr>
      <w:sz w:val="22"/>
      <w:szCs w:val="22"/>
      <w:lang w:eastAsia="en-US"/>
    </w:rPr>
  </w:style>
  <w:style w:type="character" w:styleId="972" w:customStyle="1">
    <w:name w:val="Основной текст_"/>
    <w:basedOn w:val="920"/>
    <w:link w:val="974"/>
    <w:rPr>
      <w:rFonts w:ascii="Times New Roman" w:hAnsi="Times New Roman" w:eastAsia="Times New Roman"/>
      <w:sz w:val="22"/>
      <w:szCs w:val="22"/>
    </w:rPr>
  </w:style>
  <w:style w:type="character" w:styleId="973" w:customStyle="1">
    <w:name w:val="Основной текст (2)_"/>
    <w:basedOn w:val="920"/>
    <w:link w:val="975"/>
    <w:rPr>
      <w:rFonts w:ascii="Times New Roman" w:hAnsi="Times New Roman" w:eastAsia="Times New Roman"/>
      <w:b/>
      <w:bCs/>
      <w:sz w:val="19"/>
      <w:szCs w:val="19"/>
    </w:rPr>
  </w:style>
  <w:style w:type="paragraph" w:styleId="974" w:customStyle="1">
    <w:name w:val="Основной текст1"/>
    <w:basedOn w:val="917"/>
    <w:link w:val="972"/>
    <w:pPr>
      <w:ind w:firstLine="400"/>
      <w:spacing w:after="0" w:line="262" w:lineRule="auto"/>
      <w:widowControl w:val="off"/>
    </w:pPr>
    <w:rPr>
      <w:rFonts w:ascii="Times New Roman" w:hAnsi="Times New Roman" w:eastAsia="Times New Roman"/>
      <w:lang w:eastAsia="ru-RU"/>
    </w:rPr>
  </w:style>
  <w:style w:type="paragraph" w:styleId="975" w:customStyle="1">
    <w:name w:val="Основной текст (2)"/>
    <w:basedOn w:val="917"/>
    <w:link w:val="973"/>
    <w:pPr>
      <w:jc w:val="center"/>
      <w:spacing w:after="260" w:line="240" w:lineRule="auto"/>
      <w:widowControl w:val="off"/>
    </w:pPr>
    <w:rPr>
      <w:rFonts w:ascii="Times New Roman" w:hAnsi="Times New Roman" w:eastAsia="Times New Roman"/>
      <w:b/>
      <w:bCs/>
      <w:sz w:val="19"/>
      <w:szCs w:val="19"/>
      <w:lang w:eastAsia="ru-RU"/>
    </w:rPr>
  </w:style>
  <w:style w:type="paragraph" w:styleId="976">
    <w:name w:val="Normal (Web)"/>
    <w:basedOn w:val="9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AAA5-0C32-47BB-BA0E-BDF8C690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№______</dc:title>
  <dc:creator>1</dc:creator>
  <cp:revision>18</cp:revision>
  <dcterms:created xsi:type="dcterms:W3CDTF">2023-08-24T12:38:00Z</dcterms:created>
  <dcterms:modified xsi:type="dcterms:W3CDTF">2024-04-05T06:37:39Z</dcterms:modified>
</cp:coreProperties>
</file>