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0"/>
        <w:gridCol w:w="4962"/>
      </w:tblGrid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«МРСК Северного Кавказа»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851BF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851BFF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B55563" w:rsidP="00381D0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D485E">
              <w:rPr>
                <w:sz w:val="26"/>
                <w:szCs w:val="26"/>
              </w:rPr>
              <w:t>.03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0F7F8D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B13D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55563">
              <w:rPr>
                <w:color w:val="000000"/>
                <w:sz w:val="26"/>
                <w:szCs w:val="26"/>
                <w:lang w:eastAsia="ru-RU"/>
              </w:rPr>
              <w:t>11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.03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E5494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B55563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.03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381D01" w:rsidRDefault="003256F6" w:rsidP="00B55563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256F6">
              <w:rPr>
                <w:sz w:val="26"/>
                <w:szCs w:val="26"/>
                <w:lang w:eastAsia="ru-RU"/>
              </w:rPr>
              <w:t>1.</w:t>
            </w:r>
            <w:r w:rsidR="00F020C7">
              <w:rPr>
                <w:sz w:val="26"/>
                <w:szCs w:val="26"/>
                <w:lang w:eastAsia="ru-RU"/>
              </w:rPr>
              <w:t xml:space="preserve"> </w:t>
            </w:r>
            <w:r w:rsidR="00B55563">
              <w:rPr>
                <w:sz w:val="26"/>
                <w:szCs w:val="26"/>
                <w:lang w:eastAsia="ru-RU"/>
              </w:rPr>
              <w:t>Об определении цены размещения дополнительных обыкновенных акций ПАО «МРСК Северного Кавказа».</w:t>
            </w:r>
          </w:p>
          <w:p w:rsidR="00B55563" w:rsidRDefault="00B55563" w:rsidP="00B55563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4D485E" w:rsidRPr="00953928" w:rsidRDefault="00B55563" w:rsidP="004D485E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  <w:r w:rsidRPr="00B55563">
              <w:rPr>
                <w:sz w:val="26"/>
                <w:szCs w:val="26"/>
                <w:lang w:eastAsia="ru-RU"/>
              </w:rPr>
              <w:t xml:space="preserve">2.4. </w:t>
            </w:r>
            <w:proofErr w:type="gramStart"/>
            <w:r w:rsidRPr="00B55563">
              <w:rPr>
                <w:sz w:val="26"/>
                <w:szCs w:val="26"/>
                <w:lang w:eastAsia="ru-RU"/>
              </w:rPr>
              <w:t>Идентификационные признаки ценных бумаг, с осуществлением прав по которым связаны вопросы, содержащиеся в повестке дня заседания совета директоров эмитента: акции обыкновенные именные бездокументарные (государственный регистрационный номер выпуска ценных бумаг 1-01-34747-Е, дата государственной регистрации 27.12.2006; наименование регистрирующего органа, осуществившего государственную регистрацию выпуска ценных бумаг:</w:t>
            </w:r>
            <w:proofErr w:type="gramEnd"/>
            <w:r w:rsidRPr="00B55563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55563">
              <w:rPr>
                <w:sz w:val="26"/>
                <w:szCs w:val="26"/>
                <w:lang w:eastAsia="ru-RU"/>
              </w:rPr>
              <w:t>РО ФСФР России в ЮФО), международный код идентификации (ISIN) - RU000A0JPPQ7.</w:t>
            </w:r>
            <w:proofErr w:type="gramEnd"/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9782"/>
      </w:tblGrid>
      <w:tr w:rsidR="00A72425" w:rsidRPr="00E042B7" w:rsidTr="000F7F8D">
        <w:trPr>
          <w:trHeight w:val="3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0F7F8D">
        <w:trPr>
          <w:trHeight w:val="34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A2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9313A2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9313A2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</w:p>
          <w:p w:rsidR="009313A2" w:rsidRDefault="009313A2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9313A2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«МРСК Северного Кавказа»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9313A2">
              <w:rPr>
                <w:sz w:val="26"/>
                <w:szCs w:val="26"/>
              </w:rPr>
              <w:t>01.01</w:t>
            </w:r>
            <w:r w:rsidR="00216CA1">
              <w:rPr>
                <w:sz w:val="26"/>
                <w:szCs w:val="26"/>
              </w:rPr>
              <w:t>.20</w:t>
            </w:r>
            <w:r w:rsidR="007D71C9">
              <w:rPr>
                <w:sz w:val="26"/>
                <w:szCs w:val="26"/>
              </w:rPr>
              <w:t>20</w:t>
            </w:r>
            <w:r w:rsidR="00216CA1">
              <w:rPr>
                <w:sz w:val="26"/>
                <w:szCs w:val="26"/>
              </w:rPr>
              <w:t xml:space="preserve"> № </w:t>
            </w:r>
            <w:r w:rsidR="007D71C9">
              <w:rPr>
                <w:sz w:val="26"/>
                <w:szCs w:val="26"/>
              </w:rPr>
              <w:t>231</w:t>
            </w:r>
            <w:r w:rsidR="00E1092C">
              <w:rPr>
                <w:sz w:val="26"/>
                <w:szCs w:val="26"/>
              </w:rPr>
              <w:t>)</w:t>
            </w:r>
            <w:r w:rsidR="00F94793">
              <w:rPr>
                <w:sz w:val="26"/>
                <w:szCs w:val="26"/>
              </w:rPr>
              <w:t xml:space="preserve"> </w:t>
            </w:r>
            <w:r w:rsidR="00E1092C">
              <w:rPr>
                <w:sz w:val="26"/>
                <w:szCs w:val="26"/>
              </w:rPr>
              <w:t>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____</w:t>
            </w:r>
            <w:r w:rsidR="00042B52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Pr="00E042B7">
              <w:rPr>
                <w:sz w:val="26"/>
                <w:szCs w:val="26"/>
              </w:rPr>
              <w:t xml:space="preserve"> </w:t>
            </w:r>
            <w:r w:rsidR="009313A2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="008B6151">
              <w:rPr>
                <w:sz w:val="26"/>
                <w:szCs w:val="26"/>
              </w:rPr>
              <w:t xml:space="preserve"> </w:t>
            </w:r>
            <w:r w:rsidR="00D45743">
              <w:rPr>
                <w:sz w:val="26"/>
                <w:szCs w:val="26"/>
              </w:rPr>
              <w:t xml:space="preserve">  </w:t>
            </w:r>
            <w:r w:rsidR="00042B52">
              <w:rPr>
                <w:sz w:val="26"/>
                <w:szCs w:val="26"/>
              </w:rPr>
              <w:t xml:space="preserve">    </w:t>
            </w:r>
            <w:r w:rsidR="006448BD">
              <w:rPr>
                <w:sz w:val="26"/>
                <w:szCs w:val="26"/>
              </w:rPr>
              <w:t xml:space="preserve"> </w:t>
            </w:r>
            <w:r w:rsidR="00DA2596">
              <w:rPr>
                <w:sz w:val="26"/>
                <w:szCs w:val="26"/>
              </w:rPr>
              <w:t xml:space="preserve"> </w:t>
            </w:r>
            <w:r w:rsidR="00042B52">
              <w:rPr>
                <w:sz w:val="26"/>
                <w:szCs w:val="26"/>
              </w:rPr>
              <w:t xml:space="preserve"> </w:t>
            </w:r>
            <w:r w:rsidR="000F7F8D">
              <w:rPr>
                <w:sz w:val="26"/>
                <w:szCs w:val="26"/>
              </w:rPr>
              <w:t xml:space="preserve">     </w:t>
            </w:r>
            <w:r w:rsidR="00D45743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B55563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B55563">
              <w:rPr>
                <w:sz w:val="26"/>
                <w:szCs w:val="26"/>
              </w:rPr>
              <w:t>11</w:t>
            </w:r>
            <w:bookmarkStart w:id="0" w:name="_GoBack"/>
            <w:bookmarkEnd w:id="0"/>
            <w:r w:rsidRPr="00E042B7">
              <w:rPr>
                <w:sz w:val="26"/>
                <w:szCs w:val="26"/>
              </w:rPr>
              <w:t xml:space="preserve">» </w:t>
            </w:r>
            <w:r w:rsidR="004D485E">
              <w:rPr>
                <w:sz w:val="26"/>
                <w:szCs w:val="26"/>
              </w:rPr>
              <w:t>марта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         </w:t>
            </w:r>
            <w:r w:rsidR="001B68A5">
              <w:rPr>
                <w:sz w:val="26"/>
                <w:szCs w:val="26"/>
              </w:rPr>
              <w:t xml:space="preserve">   </w:t>
            </w:r>
            <w:r w:rsidRPr="00E042B7">
              <w:rPr>
                <w:sz w:val="26"/>
                <w:szCs w:val="26"/>
              </w:rPr>
              <w:t xml:space="preserve">  </w:t>
            </w:r>
            <w:r w:rsidR="00216CA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    </w:t>
            </w:r>
            <w:r w:rsidR="002A1FD9">
              <w:rPr>
                <w:sz w:val="26"/>
                <w:szCs w:val="26"/>
              </w:rPr>
              <w:t xml:space="preserve"> </w:t>
            </w:r>
            <w:r w:rsidR="00D45743">
              <w:rPr>
                <w:sz w:val="26"/>
                <w:szCs w:val="26"/>
              </w:rPr>
              <w:t xml:space="preserve">    </w:t>
            </w:r>
            <w:r w:rsidR="00042B52">
              <w:rPr>
                <w:sz w:val="26"/>
                <w:szCs w:val="26"/>
              </w:rPr>
              <w:t xml:space="preserve">     </w:t>
            </w:r>
            <w:r w:rsidR="004D485E">
              <w:rPr>
                <w:sz w:val="26"/>
                <w:szCs w:val="26"/>
              </w:rPr>
              <w:t xml:space="preserve">     </w:t>
            </w:r>
            <w:r w:rsidR="00042B52">
              <w:rPr>
                <w:sz w:val="26"/>
                <w:szCs w:val="26"/>
              </w:rPr>
              <w:t xml:space="preserve"> </w:t>
            </w:r>
            <w:r w:rsidR="00004E65">
              <w:rPr>
                <w:sz w:val="26"/>
                <w:szCs w:val="26"/>
              </w:rPr>
              <w:t xml:space="preserve">   </w:t>
            </w:r>
            <w:r w:rsidR="000F7F8D">
              <w:rPr>
                <w:sz w:val="26"/>
                <w:szCs w:val="26"/>
              </w:rPr>
              <w:t xml:space="preserve">     </w:t>
            </w:r>
            <w:r w:rsidRPr="00E042B7">
              <w:rPr>
                <w:sz w:val="26"/>
                <w:szCs w:val="26"/>
              </w:rPr>
              <w:t>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77341">
      <w:headerReference w:type="default" r:id="rId10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FF" w:rsidRDefault="00851BFF">
      <w:r>
        <w:separator/>
      </w:r>
    </w:p>
  </w:endnote>
  <w:endnote w:type="continuationSeparator" w:id="0">
    <w:p w:rsidR="00851BFF" w:rsidRDefault="0085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FF" w:rsidRDefault="00851BFF">
      <w:r>
        <w:separator/>
      </w:r>
    </w:p>
  </w:footnote>
  <w:footnote w:type="continuationSeparator" w:id="0">
    <w:p w:rsidR="00851BFF" w:rsidRDefault="0085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542BA0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B55563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25"/>
    <w:rsid w:val="00004E65"/>
    <w:rsid w:val="00010001"/>
    <w:rsid w:val="000262AA"/>
    <w:rsid w:val="00042B52"/>
    <w:rsid w:val="000542C0"/>
    <w:rsid w:val="000813A6"/>
    <w:rsid w:val="000934EA"/>
    <w:rsid w:val="00095161"/>
    <w:rsid w:val="000C29D8"/>
    <w:rsid w:val="000C3E46"/>
    <w:rsid w:val="000C4AC9"/>
    <w:rsid w:val="000F7F8D"/>
    <w:rsid w:val="00146132"/>
    <w:rsid w:val="0015142C"/>
    <w:rsid w:val="001935C2"/>
    <w:rsid w:val="001B68A5"/>
    <w:rsid w:val="001F7EB8"/>
    <w:rsid w:val="00207789"/>
    <w:rsid w:val="00216CA1"/>
    <w:rsid w:val="0025438D"/>
    <w:rsid w:val="0027541F"/>
    <w:rsid w:val="00277341"/>
    <w:rsid w:val="00294EE9"/>
    <w:rsid w:val="002A1FD9"/>
    <w:rsid w:val="002C01D3"/>
    <w:rsid w:val="002F4DB8"/>
    <w:rsid w:val="00305B51"/>
    <w:rsid w:val="003256F6"/>
    <w:rsid w:val="0033028D"/>
    <w:rsid w:val="00345856"/>
    <w:rsid w:val="003501B6"/>
    <w:rsid w:val="00356DC0"/>
    <w:rsid w:val="00381D01"/>
    <w:rsid w:val="003A3A32"/>
    <w:rsid w:val="003A7789"/>
    <w:rsid w:val="003C205F"/>
    <w:rsid w:val="003E5BD7"/>
    <w:rsid w:val="003F55A6"/>
    <w:rsid w:val="00400B09"/>
    <w:rsid w:val="0043515A"/>
    <w:rsid w:val="004365AE"/>
    <w:rsid w:val="00461D76"/>
    <w:rsid w:val="004A77DE"/>
    <w:rsid w:val="004C27DE"/>
    <w:rsid w:val="004D485E"/>
    <w:rsid w:val="004D7AAB"/>
    <w:rsid w:val="004E3FC6"/>
    <w:rsid w:val="00514318"/>
    <w:rsid w:val="00542BA0"/>
    <w:rsid w:val="005729C8"/>
    <w:rsid w:val="005812B3"/>
    <w:rsid w:val="005A2B7F"/>
    <w:rsid w:val="005F71F3"/>
    <w:rsid w:val="00615D14"/>
    <w:rsid w:val="0062358E"/>
    <w:rsid w:val="00631E7F"/>
    <w:rsid w:val="006448BD"/>
    <w:rsid w:val="00645781"/>
    <w:rsid w:val="00647720"/>
    <w:rsid w:val="0066619F"/>
    <w:rsid w:val="00716745"/>
    <w:rsid w:val="007216E4"/>
    <w:rsid w:val="00733B1D"/>
    <w:rsid w:val="00764E49"/>
    <w:rsid w:val="007C358E"/>
    <w:rsid w:val="007C3687"/>
    <w:rsid w:val="007D71C9"/>
    <w:rsid w:val="00813DD5"/>
    <w:rsid w:val="00824A66"/>
    <w:rsid w:val="00851A8A"/>
    <w:rsid w:val="00851BFF"/>
    <w:rsid w:val="008B13D4"/>
    <w:rsid w:val="008B6151"/>
    <w:rsid w:val="008D1349"/>
    <w:rsid w:val="008E3219"/>
    <w:rsid w:val="00927733"/>
    <w:rsid w:val="009313A2"/>
    <w:rsid w:val="00953928"/>
    <w:rsid w:val="00975915"/>
    <w:rsid w:val="00976EA5"/>
    <w:rsid w:val="009C4BEA"/>
    <w:rsid w:val="009D0EEE"/>
    <w:rsid w:val="009F19A2"/>
    <w:rsid w:val="009F6804"/>
    <w:rsid w:val="00A23664"/>
    <w:rsid w:val="00A23F3E"/>
    <w:rsid w:val="00A72425"/>
    <w:rsid w:val="00A808B7"/>
    <w:rsid w:val="00AA6CC5"/>
    <w:rsid w:val="00AB430C"/>
    <w:rsid w:val="00AE6A42"/>
    <w:rsid w:val="00B24CBC"/>
    <w:rsid w:val="00B2556A"/>
    <w:rsid w:val="00B312B7"/>
    <w:rsid w:val="00B55563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619D"/>
    <w:rsid w:val="00E1092C"/>
    <w:rsid w:val="00E223AF"/>
    <w:rsid w:val="00E31C42"/>
    <w:rsid w:val="00E47E48"/>
    <w:rsid w:val="00E5044C"/>
    <w:rsid w:val="00E54940"/>
    <w:rsid w:val="00E73B8A"/>
    <w:rsid w:val="00E77429"/>
    <w:rsid w:val="00F020C7"/>
    <w:rsid w:val="00F02CCC"/>
    <w:rsid w:val="00F11773"/>
    <w:rsid w:val="00F32210"/>
    <w:rsid w:val="00F32EB0"/>
    <w:rsid w:val="00F40FE9"/>
    <w:rsid w:val="00F44173"/>
    <w:rsid w:val="00F6454E"/>
    <w:rsid w:val="00F87766"/>
    <w:rsid w:val="00F94793"/>
    <w:rsid w:val="00FB1119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35D4-CEEC-4552-A463-2EC9AD62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13</cp:revision>
  <cp:lastPrinted>2019-04-08T10:56:00Z</cp:lastPrinted>
  <dcterms:created xsi:type="dcterms:W3CDTF">2019-12-26T12:38:00Z</dcterms:created>
  <dcterms:modified xsi:type="dcterms:W3CDTF">2020-03-11T15:03:00Z</dcterms:modified>
</cp:coreProperties>
</file>