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D6" w:rsidRPr="00C63ED8" w:rsidRDefault="00BF28D6" w:rsidP="00BF28D6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F28D6" w:rsidRDefault="00BF28D6" w:rsidP="0039295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25BEF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39295E">
        <w:rPr>
          <w:rFonts w:ascii="Times New Roman" w:hAnsi="Times New Roman" w:cs="Times New Roman"/>
          <w:color w:val="auto"/>
          <w:sz w:val="24"/>
          <w:szCs w:val="24"/>
        </w:rPr>
        <w:t xml:space="preserve"> «МРСК СЕВЕРНОГО КАВКАЗА» «МРСК </w:t>
      </w:r>
      <w:r w:rsidR="009346FB" w:rsidRPr="009346FB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39295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346FB" w:rsidRPr="009346FB" w:rsidRDefault="009346FB" w:rsidP="009346FB"/>
    <w:p w:rsidR="00CA183B" w:rsidRPr="00BF28D6" w:rsidRDefault="00E01206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CA183B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CA183B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BF28D6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BF28D6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BF28D6">
        <w:rPr>
          <w:rFonts w:ascii="Times New Roman" w:hAnsi="Times New Roman" w:cs="Times New Roman"/>
          <w:sz w:val="24"/>
          <w:szCs w:val="24"/>
        </w:rPr>
        <w:t>Ю</w:t>
      </w:r>
      <w:r w:rsidR="00584BD8" w:rsidRPr="00BF28D6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BF28D6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BF28D6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BF28D6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BF2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8D6">
        <w:rPr>
          <w:rFonts w:ascii="Times New Roman" w:hAnsi="Times New Roman" w:cs="Times New Roman"/>
          <w:sz w:val="24"/>
          <w:szCs w:val="24"/>
        </w:rPr>
        <w:t>П</w:t>
      </w:r>
      <w:r w:rsidR="00584BD8" w:rsidRPr="00BF28D6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BF28D6">
        <w:rPr>
          <w:rFonts w:ascii="Times New Roman" w:hAnsi="Times New Roman" w:cs="Times New Roman"/>
          <w:sz w:val="24"/>
          <w:szCs w:val="24"/>
        </w:rPr>
        <w:t>т</w:t>
      </w:r>
      <w:r w:rsidR="00C25F4B" w:rsidRPr="00BF28D6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BF28D6">
        <w:rPr>
          <w:rFonts w:ascii="Times New Roman" w:hAnsi="Times New Roman" w:cs="Times New Roman"/>
          <w:sz w:val="24"/>
          <w:szCs w:val="24"/>
        </w:rPr>
        <w:t>к</w:t>
      </w:r>
      <w:r w:rsidR="006F2514" w:rsidRPr="00BF28D6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BF28D6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BF28D6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BF28D6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225BEF">
        <w:rPr>
          <w:rFonts w:ascii="Times New Roman" w:hAnsi="Times New Roman" w:cs="Times New Roman"/>
          <w:sz w:val="24"/>
          <w:szCs w:val="24"/>
        </w:rPr>
        <w:t>ПАО</w:t>
      </w:r>
      <w:r w:rsidR="0039295E">
        <w:rPr>
          <w:rFonts w:ascii="Times New Roman" w:hAnsi="Times New Roman" w:cs="Times New Roman"/>
          <w:sz w:val="24"/>
          <w:szCs w:val="24"/>
        </w:rPr>
        <w:t xml:space="preserve"> «МРСК С</w:t>
      </w:r>
      <w:r w:rsidR="00160641">
        <w:rPr>
          <w:rFonts w:ascii="Times New Roman" w:hAnsi="Times New Roman" w:cs="Times New Roman"/>
          <w:sz w:val="24"/>
          <w:szCs w:val="24"/>
        </w:rPr>
        <w:t>еверного</w:t>
      </w:r>
      <w:r w:rsidR="0039295E">
        <w:rPr>
          <w:rFonts w:ascii="Times New Roman" w:hAnsi="Times New Roman" w:cs="Times New Roman"/>
          <w:sz w:val="24"/>
          <w:szCs w:val="24"/>
        </w:rPr>
        <w:t xml:space="preserve"> К</w:t>
      </w:r>
      <w:r w:rsidR="00160641">
        <w:rPr>
          <w:rFonts w:ascii="Times New Roman" w:hAnsi="Times New Roman" w:cs="Times New Roman"/>
          <w:sz w:val="24"/>
          <w:szCs w:val="24"/>
        </w:rPr>
        <w:t>авказа</w:t>
      </w:r>
      <w:r w:rsidR="0039295E">
        <w:rPr>
          <w:rFonts w:ascii="Times New Roman" w:hAnsi="Times New Roman" w:cs="Times New Roman"/>
          <w:sz w:val="24"/>
          <w:szCs w:val="24"/>
        </w:rPr>
        <w:t>»</w:t>
      </w:r>
      <w:r w:rsidR="00B84849" w:rsidRPr="00BF28D6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675DBB" w:rsidRPr="00BF28D6">
        <w:rPr>
          <w:rFonts w:ascii="Times New Roman" w:hAnsi="Times New Roman" w:cs="Times New Roman"/>
          <w:sz w:val="24"/>
          <w:szCs w:val="24"/>
        </w:rPr>
        <w:t>.</w:t>
      </w:r>
    </w:p>
    <w:p w:rsidR="008C2E25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BF28D6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BF28D6">
        <w:rPr>
          <w:rFonts w:ascii="Times New Roman" w:hAnsi="Times New Roman" w:cs="Times New Roman"/>
          <w:sz w:val="24"/>
          <w:szCs w:val="24"/>
        </w:rPr>
        <w:t>.</w:t>
      </w:r>
    </w:p>
    <w:p w:rsidR="000653F9" w:rsidRPr="00BF28D6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BF28D6" w:rsidRPr="00BF28D6" w:rsidTr="00BF2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1606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Заключенный с </w:t>
            </w:r>
            <w:r w:rsidR="00160641">
              <w:rPr>
                <w:rFonts w:ascii="Times New Roman" w:hAnsi="Times New Roman" w:cs="Times New Roman"/>
              </w:rPr>
              <w:t xml:space="preserve">                    </w:t>
            </w:r>
            <w:r w:rsidR="00225BEF">
              <w:rPr>
                <w:rFonts w:ascii="Times New Roman" w:hAnsi="Times New Roman" w:cs="Times New Roman"/>
                <w:i/>
              </w:rPr>
              <w:t>ПАО</w:t>
            </w:r>
            <w:r w:rsidR="0039295E">
              <w:rPr>
                <w:rFonts w:ascii="Times New Roman" w:hAnsi="Times New Roman" w:cs="Times New Roman"/>
                <w:i/>
              </w:rPr>
              <w:t xml:space="preserve"> «МРСК С</w:t>
            </w:r>
            <w:r w:rsidR="00160641">
              <w:rPr>
                <w:rFonts w:ascii="Times New Roman" w:hAnsi="Times New Roman" w:cs="Times New Roman"/>
                <w:i/>
              </w:rPr>
              <w:t>еверного</w:t>
            </w:r>
            <w:r w:rsidR="0039295E">
              <w:rPr>
                <w:rFonts w:ascii="Times New Roman" w:hAnsi="Times New Roman" w:cs="Times New Roman"/>
                <w:i/>
              </w:rPr>
              <w:t xml:space="preserve"> К</w:t>
            </w:r>
            <w:r w:rsidR="00160641">
              <w:rPr>
                <w:rFonts w:ascii="Times New Roman" w:hAnsi="Times New Roman" w:cs="Times New Roman"/>
                <w:i/>
              </w:rPr>
              <w:t>авказа</w:t>
            </w:r>
            <w:r w:rsidR="0039295E">
              <w:rPr>
                <w:rFonts w:ascii="Times New Roman" w:hAnsi="Times New Roman" w:cs="Times New Roman"/>
                <w:i/>
              </w:rPr>
              <w:t>»</w:t>
            </w:r>
            <w:r w:rsidRPr="00BF28D6">
              <w:rPr>
                <w:rFonts w:ascii="Times New Roman" w:hAnsi="Times New Roman" w:cs="Times New Roman"/>
                <w:i/>
              </w:rPr>
              <w:t xml:space="preserve"> </w:t>
            </w:r>
            <w:r w:rsidRPr="00BF28D6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8D6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A183B" w:rsidRPr="00BF28D6" w:rsidTr="00BF28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Доведения до сведения гарантирующих поставщиков (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Публикация утвержденных графиков аварийного ограничения на сайте </w:t>
            </w:r>
            <w:r>
              <w:rPr>
                <w:rFonts w:ascii="Times New Roman" w:hAnsi="Times New Roman" w:cs="Times New Roman"/>
              </w:rPr>
              <w:t xml:space="preserve">сетевой организации </w:t>
            </w:r>
            <w:r w:rsidRPr="00BF28D6"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BF28D6">
              <w:rPr>
                <w:rFonts w:ascii="Times New Roman" w:hAnsi="Times New Roman" w:cs="Times New Roman"/>
              </w:rPr>
              <w:t xml:space="preserve">на сайте </w:t>
            </w:r>
            <w:r w:rsidR="00BF28D6">
              <w:rPr>
                <w:rFonts w:ascii="Times New Roman" w:hAnsi="Times New Roman" w:cs="Times New Roman"/>
              </w:rPr>
              <w:t xml:space="preserve">сетевой организации </w:t>
            </w:r>
            <w:r w:rsidR="00BF28D6" w:rsidRPr="00BF28D6"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16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</w:t>
            </w:r>
            <w:r w:rsidR="00225BEF">
              <w:rPr>
                <w:rFonts w:ascii="Times New Roman" w:hAnsi="Times New Roman" w:cs="Times New Roman"/>
                <w:i/>
              </w:rPr>
              <w:t>ПАО</w:t>
            </w:r>
            <w:r w:rsidR="0039295E">
              <w:rPr>
                <w:rFonts w:ascii="Times New Roman" w:hAnsi="Times New Roman" w:cs="Times New Roman"/>
                <w:i/>
              </w:rPr>
              <w:t xml:space="preserve"> </w:t>
            </w:r>
            <w:r w:rsidR="0039295E">
              <w:rPr>
                <w:rFonts w:ascii="Times New Roman" w:hAnsi="Times New Roman" w:cs="Times New Roman"/>
                <w:i/>
              </w:rPr>
              <w:lastRenderedPageBreak/>
              <w:t>«МРСК С</w:t>
            </w:r>
            <w:r w:rsidR="00160641">
              <w:rPr>
                <w:rFonts w:ascii="Times New Roman" w:hAnsi="Times New Roman" w:cs="Times New Roman"/>
                <w:i/>
              </w:rPr>
              <w:t>еверного</w:t>
            </w:r>
            <w:r w:rsidR="0039295E">
              <w:rPr>
                <w:rFonts w:ascii="Times New Roman" w:hAnsi="Times New Roman" w:cs="Times New Roman"/>
                <w:i/>
              </w:rPr>
              <w:t xml:space="preserve"> К</w:t>
            </w:r>
            <w:r w:rsidR="00160641">
              <w:rPr>
                <w:rFonts w:ascii="Times New Roman" w:hAnsi="Times New Roman" w:cs="Times New Roman"/>
                <w:i/>
              </w:rPr>
              <w:t>авказа</w:t>
            </w:r>
            <w:r w:rsidR="0039295E">
              <w:rPr>
                <w:rFonts w:ascii="Times New Roman" w:hAnsi="Times New Roman" w:cs="Times New Roman"/>
                <w:i/>
              </w:rPr>
              <w:t>»</w:t>
            </w:r>
            <w:r w:rsidR="0016064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4.1.</w:t>
            </w: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BF28D6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Pr="00BF28D6">
              <w:rPr>
                <w:rFonts w:ascii="Times New Roman" w:hAnsi="Times New Roman" w:cs="Times New Roman"/>
              </w:rPr>
              <w:lastRenderedPageBreak/>
              <w:t>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F28D6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BF28D6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BF28D6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Гарантирующий поставщик в течение 1 </w:t>
            </w:r>
            <w:r w:rsidRPr="00BF28D6">
              <w:rPr>
                <w:rFonts w:ascii="Times New Roman" w:hAnsi="Times New Roman" w:cs="Times New Roman"/>
              </w:rPr>
              <w:lastRenderedPageBreak/>
              <w:t>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6.1.</w:t>
            </w:r>
            <w:r w:rsidRPr="00BF28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6.2.</w:t>
            </w:r>
            <w:r w:rsidRPr="00BF28D6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 течение 3 дней с даты принятия такого решения, но не позднее чем за 24 часа до введения указанных мер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BF28D6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</w:t>
            </w:r>
            <w:r w:rsidRPr="00BF28D6">
              <w:rPr>
                <w:rFonts w:ascii="Times New Roman" w:hAnsi="Times New Roman" w:cs="Times New Roman"/>
              </w:rPr>
              <w:lastRenderedPageBreak/>
              <w:t xml:space="preserve">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7.1.</w:t>
            </w: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Введение временного отключения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7.2.</w:t>
            </w:r>
            <w:r w:rsidRPr="00BF28D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Без предварительного уведомления, с незамедлительным оповещением  после введения 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временного отключения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CA183B" w:rsidRPr="00BF28D6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162FB" w:rsidRDefault="00A162FB" w:rsidP="00A162F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FB" w:rsidRPr="004D6919" w:rsidRDefault="009346FB" w:rsidP="00A162F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73" w:rsidRDefault="002F3E73" w:rsidP="002F3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3BBB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="00A26652">
        <w:rPr>
          <w:rFonts w:ascii="Times New Roman" w:hAnsi="Times New Roman" w:cs="Times New Roman"/>
          <w:sz w:val="24"/>
          <w:szCs w:val="24"/>
        </w:rPr>
        <w:t>36-34-19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2F3E73" w:rsidRP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3E7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F3E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2F3E7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2F3E7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2F3E7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2F3E7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="00A26652" w:rsidRPr="00A26652">
        <w:rPr>
          <w:rFonts w:ascii="Times New Roman" w:hAnsi="Times New Roman" w:cs="Times New Roman"/>
          <w:sz w:val="24"/>
          <w:szCs w:val="24"/>
        </w:rPr>
        <w:t>77-58-14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="00A26652" w:rsidRPr="00A26652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A26652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="00A26652" w:rsidRPr="00A26652">
        <w:rPr>
          <w:rFonts w:ascii="Times New Roman" w:hAnsi="Times New Roman" w:cs="Times New Roman"/>
          <w:sz w:val="24"/>
          <w:szCs w:val="24"/>
        </w:rPr>
        <w:t>54-76-25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2F3E73" w:rsidRPr="002D3BBB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A26652" w:rsidRPr="00A26652">
        <w:rPr>
          <w:rFonts w:ascii="Times New Roman" w:hAnsi="Times New Roman" w:cs="Times New Roman"/>
          <w:sz w:val="24"/>
          <w:szCs w:val="24"/>
        </w:rPr>
        <w:t>8</w:t>
      </w:r>
      <w:r w:rsidR="00A26652">
        <w:rPr>
          <w:rFonts w:ascii="Times New Roman" w:hAnsi="Times New Roman" w:cs="Times New Roman"/>
          <w:sz w:val="24"/>
          <w:szCs w:val="24"/>
        </w:rPr>
        <w:t xml:space="preserve"> (</w:t>
      </w:r>
      <w:r w:rsidR="00A26652" w:rsidRPr="00A26652">
        <w:rPr>
          <w:rFonts w:ascii="Times New Roman" w:hAnsi="Times New Roman" w:cs="Times New Roman"/>
          <w:sz w:val="24"/>
          <w:szCs w:val="24"/>
        </w:rPr>
        <w:t>8732</w:t>
      </w:r>
      <w:r w:rsidR="00A26652">
        <w:rPr>
          <w:rFonts w:ascii="Times New Roman" w:hAnsi="Times New Roman" w:cs="Times New Roman"/>
          <w:sz w:val="24"/>
          <w:szCs w:val="24"/>
        </w:rPr>
        <w:t xml:space="preserve">) </w:t>
      </w:r>
      <w:r w:rsidR="00A26652" w:rsidRPr="00A26652">
        <w:rPr>
          <w:rFonts w:ascii="Times New Roman" w:hAnsi="Times New Roman" w:cs="Times New Roman"/>
          <w:sz w:val="24"/>
          <w:szCs w:val="24"/>
        </w:rPr>
        <w:t>22</w:t>
      </w:r>
      <w:r w:rsidR="00A26652">
        <w:rPr>
          <w:rFonts w:ascii="Times New Roman" w:hAnsi="Times New Roman" w:cs="Times New Roman"/>
          <w:sz w:val="24"/>
          <w:szCs w:val="24"/>
        </w:rPr>
        <w:t>-</w:t>
      </w:r>
      <w:r w:rsidR="00A26652" w:rsidRPr="00A26652">
        <w:rPr>
          <w:rFonts w:ascii="Times New Roman" w:hAnsi="Times New Roman" w:cs="Times New Roman"/>
          <w:sz w:val="24"/>
          <w:szCs w:val="24"/>
        </w:rPr>
        <w:t>28</w:t>
      </w:r>
      <w:r w:rsidR="00A26652">
        <w:rPr>
          <w:rFonts w:ascii="Times New Roman" w:hAnsi="Times New Roman" w:cs="Times New Roman"/>
          <w:sz w:val="24"/>
          <w:szCs w:val="24"/>
        </w:rPr>
        <w:t>-</w:t>
      </w:r>
      <w:r w:rsidR="00A26652" w:rsidRPr="00A2665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, 386101, Респу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2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2F3E73" w:rsidRPr="002D3BBB" w:rsidRDefault="002F3E73" w:rsidP="002F3E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162FB" w:rsidRPr="00B8308D" w:rsidRDefault="00A162FB" w:rsidP="00A162FB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BF28D6" w:rsidRDefault="000653F9" w:rsidP="00BF28D6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BF28D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60" w:rsidRDefault="000C2E60" w:rsidP="00DC7CA8">
      <w:pPr>
        <w:spacing w:after="0" w:line="240" w:lineRule="auto"/>
      </w:pPr>
      <w:r>
        <w:separator/>
      </w:r>
    </w:p>
  </w:endnote>
  <w:endnote w:type="continuationSeparator" w:id="0">
    <w:p w:rsidR="000C2E60" w:rsidRDefault="000C2E6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60" w:rsidRDefault="000C2E60" w:rsidP="00DC7CA8">
      <w:pPr>
        <w:spacing w:after="0" w:line="240" w:lineRule="auto"/>
      </w:pPr>
      <w:r>
        <w:separator/>
      </w:r>
    </w:p>
  </w:footnote>
  <w:footnote w:type="continuationSeparator" w:id="0">
    <w:p w:rsidR="000C2E60" w:rsidRDefault="000C2E60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="00A11720">
        <w:rPr>
          <w:rFonts w:ascii="Times New Roman" w:hAnsi="Times New Roman" w:cs="Times New Roman"/>
          <w:sz w:val="20"/>
          <w:szCs w:val="20"/>
        </w:rPr>
        <w:t>п</w:t>
      </w:r>
      <w:r w:rsidRPr="00BF28D6">
        <w:rPr>
          <w:rFonts w:ascii="Times New Roman" w:hAnsi="Times New Roman" w:cs="Times New Roman"/>
          <w:sz w:val="20"/>
          <w:szCs w:val="20"/>
        </w:rPr>
        <w:t>остановление</w:t>
      </w:r>
      <w:r w:rsidR="00A11720">
        <w:rPr>
          <w:rFonts w:ascii="Times New Roman" w:hAnsi="Times New Roman" w:cs="Times New Roman"/>
          <w:sz w:val="20"/>
          <w:szCs w:val="20"/>
        </w:rPr>
        <w:t>м</w:t>
      </w:r>
      <w:r w:rsidRPr="00BF28D6">
        <w:rPr>
          <w:rFonts w:ascii="Times New Roman" w:hAnsi="Times New Roman" w:cs="Times New Roman"/>
          <w:sz w:val="20"/>
          <w:szCs w:val="20"/>
        </w:rPr>
        <w:t xml:space="preserve">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653F9"/>
    <w:rsid w:val="000C2E60"/>
    <w:rsid w:val="000D0D64"/>
    <w:rsid w:val="000E710C"/>
    <w:rsid w:val="001452AF"/>
    <w:rsid w:val="00160641"/>
    <w:rsid w:val="00166D9F"/>
    <w:rsid w:val="001713F1"/>
    <w:rsid w:val="00182892"/>
    <w:rsid w:val="00187BF5"/>
    <w:rsid w:val="0019014D"/>
    <w:rsid w:val="001A7B88"/>
    <w:rsid w:val="001D45A0"/>
    <w:rsid w:val="00225BEF"/>
    <w:rsid w:val="0022778E"/>
    <w:rsid w:val="00231805"/>
    <w:rsid w:val="00233155"/>
    <w:rsid w:val="00242530"/>
    <w:rsid w:val="00251BEC"/>
    <w:rsid w:val="002871BF"/>
    <w:rsid w:val="002963F2"/>
    <w:rsid w:val="002978AF"/>
    <w:rsid w:val="002A3BA1"/>
    <w:rsid w:val="002C24EC"/>
    <w:rsid w:val="002F3E73"/>
    <w:rsid w:val="00303158"/>
    <w:rsid w:val="0032200A"/>
    <w:rsid w:val="0032230E"/>
    <w:rsid w:val="00326913"/>
    <w:rsid w:val="00347A15"/>
    <w:rsid w:val="0039295E"/>
    <w:rsid w:val="003A6292"/>
    <w:rsid w:val="003B555E"/>
    <w:rsid w:val="003C556E"/>
    <w:rsid w:val="003D4D3D"/>
    <w:rsid w:val="003F39CA"/>
    <w:rsid w:val="003F5301"/>
    <w:rsid w:val="00401788"/>
    <w:rsid w:val="004059B5"/>
    <w:rsid w:val="00405B1D"/>
    <w:rsid w:val="00420452"/>
    <w:rsid w:val="004411B4"/>
    <w:rsid w:val="00442712"/>
    <w:rsid w:val="00443775"/>
    <w:rsid w:val="004A4D60"/>
    <w:rsid w:val="004D2FC8"/>
    <w:rsid w:val="0051352D"/>
    <w:rsid w:val="00534E9A"/>
    <w:rsid w:val="00550EDD"/>
    <w:rsid w:val="00557796"/>
    <w:rsid w:val="00584BD8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117CC"/>
    <w:rsid w:val="00823FF3"/>
    <w:rsid w:val="00824E68"/>
    <w:rsid w:val="008254DA"/>
    <w:rsid w:val="0082713E"/>
    <w:rsid w:val="00880E9B"/>
    <w:rsid w:val="008C2E25"/>
    <w:rsid w:val="008E16CB"/>
    <w:rsid w:val="009001F4"/>
    <w:rsid w:val="00904E58"/>
    <w:rsid w:val="009346FB"/>
    <w:rsid w:val="009D7322"/>
    <w:rsid w:val="00A11720"/>
    <w:rsid w:val="00A162FB"/>
    <w:rsid w:val="00A22C5F"/>
    <w:rsid w:val="00A26652"/>
    <w:rsid w:val="00A44E14"/>
    <w:rsid w:val="00A474DD"/>
    <w:rsid w:val="00A705D8"/>
    <w:rsid w:val="00AF67C0"/>
    <w:rsid w:val="00B118E9"/>
    <w:rsid w:val="00B8308D"/>
    <w:rsid w:val="00B84849"/>
    <w:rsid w:val="00BA531D"/>
    <w:rsid w:val="00BB7AE2"/>
    <w:rsid w:val="00BD087E"/>
    <w:rsid w:val="00BD7C48"/>
    <w:rsid w:val="00BF28D6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1B12"/>
    <w:rsid w:val="00CC211B"/>
    <w:rsid w:val="00CF1785"/>
    <w:rsid w:val="00D0568F"/>
    <w:rsid w:val="00D34055"/>
    <w:rsid w:val="00D47D80"/>
    <w:rsid w:val="00D679FC"/>
    <w:rsid w:val="00D95E37"/>
    <w:rsid w:val="00DC7CA8"/>
    <w:rsid w:val="00E01206"/>
    <w:rsid w:val="00E36F56"/>
    <w:rsid w:val="00E5056E"/>
    <w:rsid w:val="00E53D9B"/>
    <w:rsid w:val="00E557B2"/>
    <w:rsid w:val="00EA53BE"/>
    <w:rsid w:val="00EE2C63"/>
    <w:rsid w:val="00F4184B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C5B7"/>
  <w15:docId w15:val="{2E2C75AE-387D-413C-8E51-AFF65E2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D3B6-C49C-4751-B038-CC9167A5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5</cp:revision>
  <cp:lastPrinted>2014-08-01T10:40:00Z</cp:lastPrinted>
  <dcterms:created xsi:type="dcterms:W3CDTF">2017-06-02T11:49:00Z</dcterms:created>
  <dcterms:modified xsi:type="dcterms:W3CDTF">2018-03-27T13:03:00Z</dcterms:modified>
</cp:coreProperties>
</file>